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1A" w:rsidRPr="003B3D1A" w:rsidRDefault="003B3D1A" w:rsidP="003B3D1A">
      <w:pPr>
        <w:shd w:val="clear" w:color="auto" w:fill="FFFFFF"/>
        <w:spacing w:after="0" w:line="240" w:lineRule="auto"/>
        <w:jc w:val="center"/>
        <w:rPr>
          <w:rFonts w:eastAsia="Times New Roman" w:cs="Calibri"/>
          <w:color w:val="212121"/>
          <w:lang w:eastAsia="it-IT"/>
        </w:rPr>
      </w:pPr>
      <w:r w:rsidRPr="003B3D1A">
        <w:rPr>
          <w:rFonts w:ascii="Times New Roman" w:eastAsia="Times New Roman" w:hAnsi="Times New Roman"/>
          <w:b/>
          <w:bCs/>
          <w:color w:val="000000"/>
          <w:sz w:val="48"/>
          <w:szCs w:val="48"/>
          <w:lang w:eastAsia="it-IT"/>
        </w:rPr>
        <w:t>DISTRETTO MONTI LEPINI – LT/3</w:t>
      </w:r>
    </w:p>
    <w:p w:rsidR="003B3D1A" w:rsidRPr="003B3D1A" w:rsidRDefault="003B3D1A" w:rsidP="003B3D1A">
      <w:pPr>
        <w:shd w:val="clear" w:color="auto" w:fill="FFFFFF"/>
        <w:spacing w:after="0" w:line="240" w:lineRule="auto"/>
        <w:jc w:val="center"/>
        <w:rPr>
          <w:rFonts w:eastAsia="Times New Roman" w:cs="Calibri"/>
          <w:color w:val="212121"/>
          <w:lang w:eastAsia="it-IT"/>
        </w:rPr>
      </w:pPr>
      <w:r w:rsidRPr="003B3D1A">
        <w:rPr>
          <w:rFonts w:ascii="Times New Roman" w:eastAsia="Times New Roman" w:hAnsi="Times New Roman"/>
          <w:b/>
          <w:bCs/>
          <w:color w:val="000000"/>
          <w:sz w:val="20"/>
          <w:szCs w:val="20"/>
          <w:lang w:eastAsia="it-IT"/>
        </w:rPr>
        <w:t xml:space="preserve">(Comuni di </w:t>
      </w:r>
      <w:proofErr w:type="spellStart"/>
      <w:r w:rsidRPr="003B3D1A">
        <w:rPr>
          <w:rFonts w:ascii="Times New Roman" w:eastAsia="Times New Roman" w:hAnsi="Times New Roman"/>
          <w:b/>
          <w:bCs/>
          <w:color w:val="000000"/>
          <w:sz w:val="20"/>
          <w:szCs w:val="20"/>
          <w:lang w:eastAsia="it-IT"/>
        </w:rPr>
        <w:t>Bassiano</w:t>
      </w:r>
      <w:proofErr w:type="spellEnd"/>
      <w:r w:rsidRPr="003B3D1A">
        <w:rPr>
          <w:rFonts w:ascii="Times New Roman" w:eastAsia="Times New Roman" w:hAnsi="Times New Roman"/>
          <w:b/>
          <w:bCs/>
          <w:color w:val="000000"/>
          <w:sz w:val="20"/>
          <w:szCs w:val="20"/>
          <w:lang w:eastAsia="it-IT"/>
        </w:rPr>
        <w:t xml:space="preserve"> - </w:t>
      </w:r>
      <w:proofErr w:type="spellStart"/>
      <w:r w:rsidRPr="003B3D1A">
        <w:rPr>
          <w:rFonts w:ascii="Times New Roman" w:eastAsia="Times New Roman" w:hAnsi="Times New Roman"/>
          <w:b/>
          <w:bCs/>
          <w:color w:val="000000"/>
          <w:sz w:val="20"/>
          <w:szCs w:val="20"/>
          <w:lang w:eastAsia="it-IT"/>
        </w:rPr>
        <w:t>Maenza</w:t>
      </w:r>
      <w:proofErr w:type="spellEnd"/>
      <w:r w:rsidRPr="003B3D1A">
        <w:rPr>
          <w:rFonts w:ascii="Times New Roman" w:eastAsia="Times New Roman" w:hAnsi="Times New Roman"/>
          <w:b/>
          <w:bCs/>
          <w:color w:val="000000"/>
          <w:sz w:val="20"/>
          <w:szCs w:val="20"/>
          <w:lang w:eastAsia="it-IT"/>
        </w:rPr>
        <w:t xml:space="preserve"> - </w:t>
      </w:r>
      <w:proofErr w:type="spellStart"/>
      <w:r w:rsidRPr="003B3D1A">
        <w:rPr>
          <w:rFonts w:ascii="Times New Roman" w:eastAsia="Times New Roman" w:hAnsi="Times New Roman"/>
          <w:b/>
          <w:bCs/>
          <w:color w:val="000000"/>
          <w:sz w:val="20"/>
          <w:szCs w:val="20"/>
          <w:lang w:eastAsia="it-IT"/>
        </w:rPr>
        <w:t>Priverno</w:t>
      </w:r>
      <w:proofErr w:type="spellEnd"/>
      <w:r w:rsidRPr="003B3D1A">
        <w:rPr>
          <w:rFonts w:ascii="Times New Roman" w:eastAsia="Times New Roman" w:hAnsi="Times New Roman"/>
          <w:b/>
          <w:bCs/>
          <w:color w:val="000000"/>
          <w:sz w:val="20"/>
          <w:szCs w:val="20"/>
          <w:lang w:eastAsia="it-IT"/>
        </w:rPr>
        <w:t xml:space="preserve"> - </w:t>
      </w:r>
      <w:proofErr w:type="spellStart"/>
      <w:r w:rsidRPr="003B3D1A">
        <w:rPr>
          <w:rFonts w:ascii="Times New Roman" w:eastAsia="Times New Roman" w:hAnsi="Times New Roman"/>
          <w:b/>
          <w:bCs/>
          <w:color w:val="000000"/>
          <w:sz w:val="20"/>
          <w:szCs w:val="20"/>
          <w:lang w:eastAsia="it-IT"/>
        </w:rPr>
        <w:t>Prossedi</w:t>
      </w:r>
      <w:proofErr w:type="spellEnd"/>
      <w:r w:rsidRPr="003B3D1A">
        <w:rPr>
          <w:rFonts w:ascii="Times New Roman" w:eastAsia="Times New Roman" w:hAnsi="Times New Roman"/>
          <w:b/>
          <w:bCs/>
          <w:color w:val="000000"/>
          <w:sz w:val="20"/>
          <w:szCs w:val="20"/>
          <w:lang w:eastAsia="it-IT"/>
        </w:rPr>
        <w:t xml:space="preserve"> – </w:t>
      </w:r>
      <w:proofErr w:type="spellStart"/>
      <w:r w:rsidRPr="003B3D1A">
        <w:rPr>
          <w:rFonts w:ascii="Times New Roman" w:eastAsia="Times New Roman" w:hAnsi="Times New Roman"/>
          <w:b/>
          <w:bCs/>
          <w:color w:val="000000"/>
          <w:sz w:val="20"/>
          <w:szCs w:val="20"/>
          <w:lang w:eastAsia="it-IT"/>
        </w:rPr>
        <w:t>Roccagorga</w:t>
      </w:r>
      <w:proofErr w:type="spellEnd"/>
      <w:r w:rsidRPr="003B3D1A">
        <w:rPr>
          <w:rFonts w:ascii="Times New Roman" w:eastAsia="Times New Roman" w:hAnsi="Times New Roman"/>
          <w:b/>
          <w:bCs/>
          <w:color w:val="000000"/>
          <w:sz w:val="20"/>
          <w:szCs w:val="20"/>
          <w:lang w:eastAsia="it-IT"/>
        </w:rPr>
        <w:t xml:space="preserve"> - </w:t>
      </w:r>
      <w:proofErr w:type="spellStart"/>
      <w:r w:rsidRPr="003B3D1A">
        <w:rPr>
          <w:rFonts w:ascii="Times New Roman" w:eastAsia="Times New Roman" w:hAnsi="Times New Roman"/>
          <w:b/>
          <w:bCs/>
          <w:color w:val="000000"/>
          <w:sz w:val="20"/>
          <w:szCs w:val="20"/>
          <w:lang w:eastAsia="it-IT"/>
        </w:rPr>
        <w:t>Roccasecca</w:t>
      </w:r>
      <w:proofErr w:type="spellEnd"/>
      <w:r w:rsidRPr="003B3D1A">
        <w:rPr>
          <w:rFonts w:ascii="Times New Roman" w:eastAsia="Times New Roman" w:hAnsi="Times New Roman"/>
          <w:b/>
          <w:bCs/>
          <w:color w:val="000000"/>
          <w:sz w:val="20"/>
          <w:szCs w:val="20"/>
          <w:lang w:eastAsia="it-IT"/>
        </w:rPr>
        <w:t xml:space="preserve"> dei Volsci - </w:t>
      </w:r>
      <w:proofErr w:type="spellStart"/>
      <w:r w:rsidRPr="003B3D1A">
        <w:rPr>
          <w:rFonts w:ascii="Times New Roman" w:eastAsia="Times New Roman" w:hAnsi="Times New Roman"/>
          <w:b/>
          <w:bCs/>
          <w:color w:val="000000"/>
          <w:sz w:val="20"/>
          <w:szCs w:val="20"/>
          <w:lang w:eastAsia="it-IT"/>
        </w:rPr>
        <w:t>Sezze</w:t>
      </w:r>
      <w:proofErr w:type="spellEnd"/>
      <w:r w:rsidRPr="003B3D1A">
        <w:rPr>
          <w:rFonts w:ascii="Times New Roman" w:eastAsia="Times New Roman" w:hAnsi="Times New Roman"/>
          <w:b/>
          <w:bCs/>
          <w:color w:val="000000"/>
          <w:sz w:val="20"/>
          <w:szCs w:val="20"/>
          <w:lang w:eastAsia="it-IT"/>
        </w:rPr>
        <w:t xml:space="preserve"> - </w:t>
      </w:r>
      <w:proofErr w:type="spellStart"/>
      <w:r w:rsidRPr="003B3D1A">
        <w:rPr>
          <w:rFonts w:ascii="Times New Roman" w:eastAsia="Times New Roman" w:hAnsi="Times New Roman"/>
          <w:b/>
          <w:bCs/>
          <w:color w:val="000000"/>
          <w:sz w:val="20"/>
          <w:szCs w:val="20"/>
          <w:lang w:eastAsia="it-IT"/>
        </w:rPr>
        <w:t>Sonnino</w:t>
      </w:r>
      <w:proofErr w:type="spellEnd"/>
      <w:r w:rsidRPr="003B3D1A">
        <w:rPr>
          <w:rFonts w:ascii="Times New Roman" w:eastAsia="Times New Roman" w:hAnsi="Times New Roman"/>
          <w:b/>
          <w:bCs/>
          <w:color w:val="000000"/>
          <w:sz w:val="20"/>
          <w:szCs w:val="20"/>
          <w:lang w:eastAsia="it-IT"/>
        </w:rPr>
        <w:t>)</w:t>
      </w:r>
    </w:p>
    <w:p w:rsidR="003B3D1A" w:rsidRPr="003B3D1A" w:rsidRDefault="003B3D1A" w:rsidP="003B3D1A">
      <w:pPr>
        <w:shd w:val="clear" w:color="auto" w:fill="FFFFFF"/>
        <w:spacing w:after="0" w:line="240" w:lineRule="auto"/>
        <w:jc w:val="center"/>
        <w:rPr>
          <w:rFonts w:eastAsia="Times New Roman" w:cs="Calibri"/>
          <w:color w:val="212121"/>
          <w:lang w:eastAsia="it-IT"/>
        </w:rPr>
      </w:pPr>
      <w:r w:rsidRPr="003B3D1A">
        <w:rPr>
          <w:rFonts w:ascii="Times New Roman" w:eastAsia="Times New Roman" w:hAnsi="Times New Roman"/>
          <w:b/>
          <w:bCs/>
          <w:color w:val="000000"/>
          <w:sz w:val="20"/>
          <w:szCs w:val="20"/>
          <w:lang w:eastAsia="it-IT"/>
        </w:rPr>
        <w:t> </w:t>
      </w:r>
    </w:p>
    <w:p w:rsidR="003B3D1A" w:rsidRPr="003B3D1A" w:rsidRDefault="003B3D1A" w:rsidP="003B3D1A">
      <w:pPr>
        <w:shd w:val="clear" w:color="auto" w:fill="FFFFFF"/>
        <w:spacing w:after="0" w:line="231"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31" w:lineRule="atLeast"/>
        <w:jc w:val="center"/>
        <w:rPr>
          <w:rFonts w:eastAsia="Times New Roman" w:cs="Calibri"/>
          <w:color w:val="212121"/>
          <w:lang w:eastAsia="it-IT"/>
        </w:rPr>
      </w:pPr>
      <w:r w:rsidRPr="003B3D1A">
        <w:rPr>
          <w:rFonts w:ascii="Times New Roman" w:eastAsia="Times New Roman" w:hAnsi="Times New Roman"/>
          <w:b/>
          <w:bCs/>
          <w:color w:val="212121"/>
          <w:sz w:val="36"/>
          <w:szCs w:val="36"/>
          <w:lang w:eastAsia="it-IT"/>
        </w:rPr>
        <w:t>AVVISO PUBBLICO</w:t>
      </w:r>
    </w:p>
    <w:p w:rsidR="003B3D1A" w:rsidRPr="003B3D1A" w:rsidRDefault="003B3D1A" w:rsidP="003B3D1A">
      <w:pPr>
        <w:shd w:val="clear" w:color="auto" w:fill="FFFFFF"/>
        <w:spacing w:after="0" w:line="231" w:lineRule="atLeast"/>
        <w:jc w:val="center"/>
        <w:rPr>
          <w:rFonts w:eastAsia="Times New Roman" w:cs="Calibri"/>
          <w:color w:val="212121"/>
          <w:lang w:eastAsia="it-IT"/>
        </w:rPr>
      </w:pPr>
      <w:r w:rsidRPr="003B3D1A">
        <w:rPr>
          <w:rFonts w:ascii="Times New Roman" w:eastAsia="Times New Roman" w:hAnsi="Times New Roman"/>
          <w:b/>
          <w:bCs/>
          <w:color w:val="212121"/>
          <w:sz w:val="28"/>
          <w:szCs w:val="28"/>
          <w:lang w:eastAsia="it-IT"/>
        </w:rPr>
        <w:t> </w:t>
      </w:r>
    </w:p>
    <w:p w:rsidR="003B3D1A" w:rsidRPr="003B3D1A" w:rsidRDefault="003B3D1A" w:rsidP="003B3D1A">
      <w:pPr>
        <w:shd w:val="clear" w:color="auto" w:fill="FFFFFF"/>
        <w:spacing w:after="0" w:line="231" w:lineRule="atLeast"/>
        <w:jc w:val="center"/>
        <w:rPr>
          <w:rFonts w:eastAsia="Times New Roman" w:cs="Calibri"/>
          <w:color w:val="212121"/>
          <w:lang w:eastAsia="it-IT"/>
        </w:rPr>
      </w:pPr>
      <w:r w:rsidRPr="003B3D1A">
        <w:rPr>
          <w:rFonts w:ascii="Times New Roman" w:eastAsia="Times New Roman" w:hAnsi="Times New Roman"/>
          <w:b/>
          <w:bCs/>
          <w:color w:val="212121"/>
          <w:sz w:val="32"/>
          <w:szCs w:val="32"/>
          <w:lang w:eastAsia="it-IT"/>
        </w:rPr>
        <w:t xml:space="preserve">MANIFESTAZIONE </w:t>
      </w:r>
      <w:proofErr w:type="spellStart"/>
      <w:r w:rsidRPr="003B3D1A">
        <w:rPr>
          <w:rFonts w:ascii="Times New Roman" w:eastAsia="Times New Roman" w:hAnsi="Times New Roman"/>
          <w:b/>
          <w:bCs/>
          <w:color w:val="212121"/>
          <w:sz w:val="32"/>
          <w:szCs w:val="32"/>
          <w:lang w:eastAsia="it-IT"/>
        </w:rPr>
        <w:t>DI</w:t>
      </w:r>
      <w:proofErr w:type="spellEnd"/>
      <w:r w:rsidRPr="003B3D1A">
        <w:rPr>
          <w:rFonts w:ascii="Times New Roman" w:eastAsia="Times New Roman" w:hAnsi="Times New Roman"/>
          <w:b/>
          <w:bCs/>
          <w:color w:val="212121"/>
          <w:sz w:val="32"/>
          <w:szCs w:val="32"/>
          <w:lang w:eastAsia="it-IT"/>
        </w:rPr>
        <w:t xml:space="preserve"> INTERESSE PER L’ATTRIBUZIONE </w:t>
      </w:r>
      <w:proofErr w:type="spellStart"/>
      <w:r w:rsidRPr="003B3D1A">
        <w:rPr>
          <w:rFonts w:ascii="Times New Roman" w:eastAsia="Times New Roman" w:hAnsi="Times New Roman"/>
          <w:b/>
          <w:bCs/>
          <w:color w:val="212121"/>
          <w:sz w:val="32"/>
          <w:szCs w:val="32"/>
          <w:lang w:eastAsia="it-IT"/>
        </w:rPr>
        <w:t>DI</w:t>
      </w:r>
      <w:proofErr w:type="spellEnd"/>
      <w:r w:rsidRPr="003B3D1A">
        <w:rPr>
          <w:rFonts w:ascii="Times New Roman" w:eastAsia="Times New Roman" w:hAnsi="Times New Roman"/>
          <w:b/>
          <w:bCs/>
          <w:color w:val="212121"/>
          <w:sz w:val="32"/>
          <w:szCs w:val="32"/>
          <w:lang w:eastAsia="it-IT"/>
        </w:rPr>
        <w:t> </w:t>
      </w:r>
      <w:bookmarkStart w:id="0" w:name="x__Hlk61533102"/>
      <w:r w:rsidRPr="003B3D1A">
        <w:rPr>
          <w:rFonts w:ascii="Times New Roman" w:eastAsia="Times New Roman" w:hAnsi="Times New Roman"/>
          <w:b/>
          <w:bCs/>
          <w:color w:val="212121"/>
          <w:sz w:val="32"/>
          <w:szCs w:val="32"/>
          <w:lang w:eastAsia="it-IT"/>
        </w:rPr>
        <w:t>AIUTI ECONOMICI UNA TANTUM</w:t>
      </w:r>
      <w:bookmarkEnd w:id="0"/>
      <w:r w:rsidRPr="003B3D1A">
        <w:rPr>
          <w:rFonts w:ascii="Times New Roman" w:eastAsia="Times New Roman" w:hAnsi="Times New Roman"/>
          <w:b/>
          <w:bCs/>
          <w:color w:val="212121"/>
          <w:sz w:val="32"/>
          <w:szCs w:val="32"/>
          <w:lang w:eastAsia="it-IT"/>
        </w:rPr>
        <w:t xml:space="preserve">, PROVENIENTI DAL FONDO REGIONALE PER IL RINCARO ENERGIA, IN FAVORE DEI NUCLEI FAMILIARI PER IL PAGAMENTO DELLE UTENZE DOMESTICHE </w:t>
      </w:r>
      <w:proofErr w:type="spellStart"/>
      <w:r w:rsidRPr="003B3D1A">
        <w:rPr>
          <w:rFonts w:ascii="Times New Roman" w:eastAsia="Times New Roman" w:hAnsi="Times New Roman"/>
          <w:b/>
          <w:bCs/>
          <w:color w:val="212121"/>
          <w:sz w:val="32"/>
          <w:szCs w:val="32"/>
          <w:lang w:eastAsia="it-IT"/>
        </w:rPr>
        <w:t>DI</w:t>
      </w:r>
      <w:proofErr w:type="spellEnd"/>
      <w:r w:rsidRPr="003B3D1A">
        <w:rPr>
          <w:rFonts w:ascii="Times New Roman" w:eastAsia="Times New Roman" w:hAnsi="Times New Roman"/>
          <w:b/>
          <w:bCs/>
          <w:color w:val="212121"/>
          <w:sz w:val="32"/>
          <w:szCs w:val="32"/>
          <w:lang w:eastAsia="it-IT"/>
        </w:rPr>
        <w:t xml:space="preserve"> ENERGIA ELETTRICA – PROROGA</w:t>
      </w:r>
      <w:r>
        <w:rPr>
          <w:rFonts w:ascii="Times New Roman" w:eastAsia="Times New Roman" w:hAnsi="Times New Roman"/>
          <w:b/>
          <w:bCs/>
          <w:color w:val="212121"/>
          <w:sz w:val="32"/>
          <w:szCs w:val="32"/>
          <w:lang w:eastAsia="it-IT"/>
        </w:rPr>
        <w:t xml:space="preserve"> DEI TERMINI </w:t>
      </w:r>
      <w:proofErr w:type="spellStart"/>
      <w:r>
        <w:rPr>
          <w:rFonts w:ascii="Times New Roman" w:eastAsia="Times New Roman" w:hAnsi="Times New Roman"/>
          <w:b/>
          <w:bCs/>
          <w:color w:val="212121"/>
          <w:sz w:val="32"/>
          <w:szCs w:val="32"/>
          <w:lang w:eastAsia="it-IT"/>
        </w:rPr>
        <w:t>DI</w:t>
      </w:r>
      <w:proofErr w:type="spellEnd"/>
      <w:r>
        <w:rPr>
          <w:rFonts w:ascii="Times New Roman" w:eastAsia="Times New Roman" w:hAnsi="Times New Roman"/>
          <w:b/>
          <w:bCs/>
          <w:color w:val="212121"/>
          <w:sz w:val="32"/>
          <w:szCs w:val="32"/>
          <w:lang w:eastAsia="it-IT"/>
        </w:rPr>
        <w:t xml:space="preserve"> PRESENTAZIONE DELLE DOMANDE</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i/>
          <w:iCs/>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IL RESPONSABILE DEL DIPARTIMENTO</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b/>
          <w:bCs/>
          <w:color w:val="212121"/>
          <w:sz w:val="24"/>
          <w:szCs w:val="24"/>
          <w:lang w:eastAsia="it-IT"/>
        </w:rPr>
        <w:t>PREMESSO:</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Che la legge regionale 23 novembre 2022, n. 19 (Disposizioni collegate alla legge di stabilità regionale 2022. Disposizioni varie) all’articolo 1, commi 163, al fine di fare fronte all’eccezionale aumento dei prezzi dell’energia e limitarne gli effetti negativi sulle imprese e sulle famiglie, istituisce il “Fondo regionale per il rincaro dell’energia”.</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Che in attuazione della deliberazione della Giunta regionale 7 dicembre 2022, n. </w:t>
      </w:r>
      <w:r w:rsidRPr="003B3D1A">
        <w:rPr>
          <w:rFonts w:ascii="Times New Roman" w:eastAsia="Times New Roman" w:hAnsi="Times New Roman"/>
          <w:b/>
          <w:bCs/>
          <w:color w:val="212121"/>
          <w:sz w:val="24"/>
          <w:szCs w:val="24"/>
          <w:lang w:eastAsia="it-IT"/>
        </w:rPr>
        <w:t>1161</w:t>
      </w:r>
      <w:r w:rsidRPr="003B3D1A">
        <w:rPr>
          <w:rFonts w:ascii="Times New Roman" w:eastAsia="Times New Roman" w:hAnsi="Times New Roman"/>
          <w:color w:val="212121"/>
          <w:sz w:val="24"/>
          <w:szCs w:val="24"/>
          <w:lang w:eastAsia="it-IT"/>
        </w:rPr>
        <w:t> con determinazione dirigenziale </w:t>
      </w:r>
      <w:r w:rsidRPr="003B3D1A">
        <w:rPr>
          <w:rFonts w:ascii="Times New Roman" w:eastAsia="Times New Roman" w:hAnsi="Times New Roman"/>
          <w:b/>
          <w:bCs/>
          <w:color w:val="212121"/>
          <w:sz w:val="24"/>
          <w:szCs w:val="24"/>
          <w:lang w:eastAsia="it-IT"/>
        </w:rPr>
        <w:t xml:space="preserve">n. G18653 del 27 dicembre 2022 viene assegnata al Distretto socio-sanitario LT 3 Capofila Comune di </w:t>
      </w:r>
      <w:proofErr w:type="spellStart"/>
      <w:r w:rsidRPr="003B3D1A">
        <w:rPr>
          <w:rFonts w:ascii="Times New Roman" w:eastAsia="Times New Roman" w:hAnsi="Times New Roman"/>
          <w:b/>
          <w:bCs/>
          <w:color w:val="212121"/>
          <w:sz w:val="24"/>
          <w:szCs w:val="24"/>
          <w:lang w:eastAsia="it-IT"/>
        </w:rPr>
        <w:t>Priverno</w:t>
      </w:r>
      <w:proofErr w:type="spellEnd"/>
      <w:r w:rsidRPr="003B3D1A">
        <w:rPr>
          <w:rFonts w:ascii="Times New Roman" w:eastAsia="Times New Roman" w:hAnsi="Times New Roman"/>
          <w:b/>
          <w:bCs/>
          <w:color w:val="212121"/>
          <w:sz w:val="24"/>
          <w:szCs w:val="24"/>
          <w:lang w:eastAsia="it-IT"/>
        </w:rPr>
        <w:t> </w:t>
      </w:r>
      <w:r w:rsidRPr="003B3D1A">
        <w:rPr>
          <w:rFonts w:ascii="Times New Roman" w:eastAsia="Times New Roman" w:hAnsi="Times New Roman"/>
          <w:color w:val="212121"/>
          <w:sz w:val="24"/>
          <w:szCs w:val="24"/>
          <w:lang w:eastAsia="it-IT"/>
        </w:rPr>
        <w:t xml:space="preserve">(Comuni: </w:t>
      </w:r>
      <w:proofErr w:type="spellStart"/>
      <w:r w:rsidRPr="003B3D1A">
        <w:rPr>
          <w:rFonts w:ascii="Times New Roman" w:eastAsia="Times New Roman" w:hAnsi="Times New Roman"/>
          <w:color w:val="212121"/>
          <w:sz w:val="24"/>
          <w:szCs w:val="24"/>
          <w:lang w:eastAsia="it-IT"/>
        </w:rPr>
        <w:t>Bassiano</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Maenza</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Priverno</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Prossedi</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Roccagorga</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Roccasecca</w:t>
      </w:r>
      <w:proofErr w:type="spellEnd"/>
      <w:r w:rsidRPr="003B3D1A">
        <w:rPr>
          <w:rFonts w:ascii="Times New Roman" w:eastAsia="Times New Roman" w:hAnsi="Times New Roman"/>
          <w:color w:val="212121"/>
          <w:sz w:val="24"/>
          <w:szCs w:val="24"/>
          <w:lang w:eastAsia="it-IT"/>
        </w:rPr>
        <w:t xml:space="preserve"> dei Volsci – </w:t>
      </w:r>
      <w:proofErr w:type="spellStart"/>
      <w:r w:rsidRPr="003B3D1A">
        <w:rPr>
          <w:rFonts w:ascii="Times New Roman" w:eastAsia="Times New Roman" w:hAnsi="Times New Roman"/>
          <w:color w:val="212121"/>
          <w:sz w:val="24"/>
          <w:szCs w:val="24"/>
          <w:lang w:eastAsia="it-IT"/>
        </w:rPr>
        <w:t>Sezze</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Sonnino</w:t>
      </w:r>
      <w:proofErr w:type="spellEnd"/>
      <w:r w:rsidRPr="003B3D1A">
        <w:rPr>
          <w:rFonts w:ascii="Times New Roman" w:eastAsia="Times New Roman" w:hAnsi="Times New Roman"/>
          <w:color w:val="212121"/>
          <w:sz w:val="24"/>
          <w:szCs w:val="24"/>
          <w:lang w:eastAsia="it-IT"/>
        </w:rPr>
        <w:t>)</w:t>
      </w:r>
      <w:r w:rsidRPr="003B3D1A">
        <w:rPr>
          <w:rFonts w:ascii="Times New Roman" w:eastAsia="Times New Roman" w:hAnsi="Times New Roman"/>
          <w:b/>
          <w:bCs/>
          <w:color w:val="212121"/>
          <w:sz w:val="24"/>
          <w:szCs w:val="24"/>
          <w:lang w:eastAsia="it-IT"/>
        </w:rPr>
        <w:t> </w:t>
      </w:r>
      <w:r w:rsidRPr="003B3D1A">
        <w:rPr>
          <w:rFonts w:ascii="Times New Roman" w:eastAsia="Times New Roman" w:hAnsi="Times New Roman"/>
          <w:color w:val="212121"/>
          <w:sz w:val="24"/>
          <w:szCs w:val="24"/>
          <w:lang w:eastAsia="it-IT"/>
        </w:rPr>
        <w:t> una quota di euro</w:t>
      </w:r>
      <w:r w:rsidRPr="003B3D1A">
        <w:rPr>
          <w:rFonts w:ascii="Times New Roman" w:eastAsia="Times New Roman" w:hAnsi="Times New Roman"/>
          <w:b/>
          <w:bCs/>
          <w:color w:val="212121"/>
          <w:sz w:val="24"/>
          <w:szCs w:val="24"/>
          <w:lang w:eastAsia="it-IT"/>
        </w:rPr>
        <w:t> 225.645,75</w:t>
      </w:r>
      <w:r w:rsidRPr="003B3D1A">
        <w:rPr>
          <w:rFonts w:ascii="Times New Roman" w:eastAsia="Times New Roman" w:hAnsi="Times New Roman"/>
          <w:color w:val="212121"/>
          <w:sz w:val="24"/>
          <w:szCs w:val="24"/>
          <w:lang w:eastAsia="it-IT"/>
        </w:rPr>
        <w:t>, destinata ai nuclei familiari bisognosi quale aiuto una tantum per fronteggiare gli aumenti dei costi delle utenze domestiche relative alla fornitura di energia elettrica.</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Che con la determinazione n. del 672 del 02/08/2023 si è approvato l’Avviso</w:t>
      </w:r>
      <w:r>
        <w:rPr>
          <w:rFonts w:ascii="Times New Roman" w:eastAsia="Times New Roman" w:hAnsi="Times New Roman"/>
          <w:color w:val="212121"/>
          <w:sz w:val="24"/>
          <w:szCs w:val="24"/>
          <w:lang w:eastAsia="it-IT"/>
        </w:rPr>
        <w:t xml:space="preserve"> </w:t>
      </w:r>
      <w:r w:rsidRPr="003B3D1A">
        <w:rPr>
          <w:rFonts w:ascii="Times New Roman" w:eastAsia="Times New Roman" w:hAnsi="Times New Roman"/>
          <w:color w:val="212121"/>
          <w:sz w:val="24"/>
          <w:szCs w:val="24"/>
          <w:lang w:eastAsia="it-IT"/>
        </w:rPr>
        <w:t>pubblico per l’erogazione di aiuti economici una tantum in favore dei nuclei familiari in stato di bisogno</w:t>
      </w:r>
      <w:r>
        <w:rPr>
          <w:rFonts w:ascii="Times New Roman" w:eastAsia="Times New Roman" w:hAnsi="Times New Roman"/>
          <w:color w:val="212121"/>
          <w:sz w:val="24"/>
          <w:szCs w:val="24"/>
          <w:lang w:eastAsia="it-IT"/>
        </w:rPr>
        <w:t xml:space="preserve">, </w:t>
      </w:r>
      <w:r w:rsidRPr="003B3D1A">
        <w:rPr>
          <w:rFonts w:ascii="Times New Roman" w:eastAsia="Times New Roman" w:hAnsi="Times New Roman"/>
          <w:color w:val="212121"/>
          <w:sz w:val="24"/>
          <w:szCs w:val="24"/>
          <w:lang w:eastAsia="it-IT"/>
        </w:rPr>
        <w:t>con sca</w:t>
      </w:r>
      <w:r>
        <w:rPr>
          <w:rFonts w:ascii="Times New Roman" w:eastAsia="Times New Roman" w:hAnsi="Times New Roman"/>
          <w:color w:val="212121"/>
          <w:sz w:val="24"/>
          <w:szCs w:val="24"/>
          <w:lang w:eastAsia="it-IT"/>
        </w:rPr>
        <w:t>denza alle ore 14,00 del 15/09/2023</w:t>
      </w:r>
      <w:r w:rsidRPr="003B3D1A">
        <w:rPr>
          <w:rFonts w:ascii="Times New Roman" w:eastAsia="Times New Roman" w:hAnsi="Times New Roman"/>
          <w:color w:val="212121"/>
          <w:sz w:val="24"/>
          <w:szCs w:val="24"/>
          <w:lang w:eastAsia="it-IT"/>
        </w:rPr>
        <w:t>.</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Default="003B3D1A" w:rsidP="003B3D1A">
      <w:pPr>
        <w:shd w:val="clear" w:color="auto" w:fill="FFFFFF"/>
        <w:spacing w:after="0" w:line="231" w:lineRule="atLeast"/>
        <w:jc w:val="both"/>
        <w:rPr>
          <w:rFonts w:ascii="Times New Roman" w:eastAsia="Times New Roman" w:hAnsi="Times New Roman"/>
          <w:color w:val="212121"/>
          <w:sz w:val="24"/>
          <w:szCs w:val="24"/>
          <w:lang w:eastAsia="it-IT"/>
        </w:rPr>
      </w:pPr>
      <w:r w:rsidRPr="003B3D1A">
        <w:rPr>
          <w:rFonts w:ascii="Times New Roman" w:eastAsia="Times New Roman" w:hAnsi="Times New Roman"/>
          <w:color w:val="212121"/>
          <w:sz w:val="24"/>
          <w:szCs w:val="24"/>
          <w:lang w:eastAsia="it-IT"/>
        </w:rPr>
        <w:t>Che con determinazione n. 787 del 14/09/2023, tenuto conto che le domande pervenute sono inferiori a quelle finanziabili, si sono prorogati i termini di presentazione delle istanze di contributo una tantum fino alle ore 14,00 del 30/09/2023.</w:t>
      </w:r>
    </w:p>
    <w:p w:rsidR="002B5893" w:rsidRDefault="002B5893" w:rsidP="003B3D1A">
      <w:pPr>
        <w:shd w:val="clear" w:color="auto" w:fill="FFFFFF"/>
        <w:spacing w:after="0" w:line="231" w:lineRule="atLeast"/>
        <w:jc w:val="both"/>
        <w:rPr>
          <w:rFonts w:ascii="Times New Roman" w:eastAsia="Times New Roman" w:hAnsi="Times New Roman"/>
          <w:color w:val="212121"/>
          <w:sz w:val="24"/>
          <w:szCs w:val="24"/>
          <w:lang w:eastAsia="it-IT"/>
        </w:rPr>
      </w:pPr>
    </w:p>
    <w:p w:rsidR="002B5893" w:rsidRPr="003B3D1A" w:rsidRDefault="002B5893" w:rsidP="002B5893">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xml:space="preserve">Che con determinazione n. </w:t>
      </w:r>
      <w:r>
        <w:rPr>
          <w:rFonts w:ascii="Times New Roman" w:eastAsia="Times New Roman" w:hAnsi="Times New Roman"/>
          <w:color w:val="212121"/>
          <w:sz w:val="24"/>
          <w:szCs w:val="24"/>
          <w:lang w:eastAsia="it-IT"/>
        </w:rPr>
        <w:t>837</w:t>
      </w:r>
      <w:r w:rsidRPr="003B3D1A">
        <w:rPr>
          <w:rFonts w:ascii="Times New Roman" w:eastAsia="Times New Roman" w:hAnsi="Times New Roman"/>
          <w:color w:val="212121"/>
          <w:sz w:val="24"/>
          <w:szCs w:val="24"/>
          <w:lang w:eastAsia="it-IT"/>
        </w:rPr>
        <w:t xml:space="preserve"> del </w:t>
      </w:r>
      <w:r>
        <w:rPr>
          <w:rFonts w:ascii="Times New Roman" w:eastAsia="Times New Roman" w:hAnsi="Times New Roman"/>
          <w:color w:val="212121"/>
          <w:sz w:val="24"/>
          <w:szCs w:val="24"/>
          <w:lang w:eastAsia="it-IT"/>
        </w:rPr>
        <w:t>27</w:t>
      </w:r>
      <w:r w:rsidRPr="003B3D1A">
        <w:rPr>
          <w:rFonts w:ascii="Times New Roman" w:eastAsia="Times New Roman" w:hAnsi="Times New Roman"/>
          <w:color w:val="212121"/>
          <w:sz w:val="24"/>
          <w:szCs w:val="24"/>
          <w:lang w:eastAsia="it-IT"/>
        </w:rPr>
        <w:t xml:space="preserve">/09/2023, si sono </w:t>
      </w:r>
      <w:r>
        <w:rPr>
          <w:rFonts w:ascii="Times New Roman" w:eastAsia="Times New Roman" w:hAnsi="Times New Roman"/>
          <w:color w:val="212121"/>
          <w:sz w:val="24"/>
          <w:szCs w:val="24"/>
          <w:lang w:eastAsia="it-IT"/>
        </w:rPr>
        <w:t xml:space="preserve">ulteriormente </w:t>
      </w:r>
      <w:r w:rsidRPr="003B3D1A">
        <w:rPr>
          <w:rFonts w:ascii="Times New Roman" w:eastAsia="Times New Roman" w:hAnsi="Times New Roman"/>
          <w:color w:val="212121"/>
          <w:sz w:val="24"/>
          <w:szCs w:val="24"/>
          <w:lang w:eastAsia="it-IT"/>
        </w:rPr>
        <w:t xml:space="preserve">prorogati i termini di presentazione delle istanze di contributo una tantum fino alle ore 14,00 del </w:t>
      </w:r>
      <w:r>
        <w:rPr>
          <w:rFonts w:ascii="Times New Roman" w:eastAsia="Times New Roman" w:hAnsi="Times New Roman"/>
          <w:color w:val="212121"/>
          <w:sz w:val="24"/>
          <w:szCs w:val="24"/>
          <w:lang w:eastAsia="it-IT"/>
        </w:rPr>
        <w:t>14</w:t>
      </w:r>
      <w:r w:rsidRPr="003B3D1A">
        <w:rPr>
          <w:rFonts w:ascii="Times New Roman" w:eastAsia="Times New Roman" w:hAnsi="Times New Roman"/>
          <w:color w:val="212121"/>
          <w:sz w:val="24"/>
          <w:szCs w:val="24"/>
          <w:lang w:eastAsia="it-IT"/>
        </w:rPr>
        <w:t>/</w:t>
      </w:r>
      <w:r>
        <w:rPr>
          <w:rFonts w:ascii="Times New Roman" w:eastAsia="Times New Roman" w:hAnsi="Times New Roman"/>
          <w:color w:val="212121"/>
          <w:sz w:val="24"/>
          <w:szCs w:val="24"/>
          <w:lang w:eastAsia="it-IT"/>
        </w:rPr>
        <w:t>10</w:t>
      </w:r>
      <w:r w:rsidRPr="003B3D1A">
        <w:rPr>
          <w:rFonts w:ascii="Times New Roman" w:eastAsia="Times New Roman" w:hAnsi="Times New Roman"/>
          <w:color w:val="212121"/>
          <w:sz w:val="24"/>
          <w:szCs w:val="24"/>
          <w:lang w:eastAsia="it-IT"/>
        </w:rPr>
        <w:t>/2023</w:t>
      </w:r>
      <w:r>
        <w:rPr>
          <w:rFonts w:ascii="Times New Roman" w:eastAsia="Times New Roman" w:hAnsi="Times New Roman"/>
          <w:color w:val="212121"/>
          <w:sz w:val="24"/>
          <w:szCs w:val="24"/>
          <w:lang w:eastAsia="it-IT"/>
        </w:rPr>
        <w:t xml:space="preserve"> per favorire le persone che intendono ancora presentare istanza, in considerazione dei problemi tecnici riscontrati negli ultimi giorni sulla piattaforma preposta</w:t>
      </w:r>
      <w:r w:rsidRPr="003B3D1A">
        <w:rPr>
          <w:rFonts w:ascii="Times New Roman" w:eastAsia="Times New Roman" w:hAnsi="Times New Roman"/>
          <w:color w:val="212121"/>
          <w:sz w:val="24"/>
          <w:szCs w:val="24"/>
          <w:lang w:eastAsia="it-IT"/>
        </w:rPr>
        <w:t>.</w:t>
      </w:r>
    </w:p>
    <w:p w:rsidR="002B5893" w:rsidRPr="003B3D1A" w:rsidRDefault="002B5893" w:rsidP="003B3D1A">
      <w:pPr>
        <w:shd w:val="clear" w:color="auto" w:fill="FFFFFF"/>
        <w:spacing w:after="0" w:line="231" w:lineRule="atLeast"/>
        <w:jc w:val="both"/>
        <w:rPr>
          <w:rFonts w:eastAsia="Times New Roman" w:cs="Calibri"/>
          <w:color w:val="212121"/>
          <w:lang w:eastAsia="it-IT"/>
        </w:rPr>
      </w:pPr>
    </w:p>
    <w:p w:rsidR="003B3D1A" w:rsidRPr="003B3D1A" w:rsidRDefault="003B3D1A" w:rsidP="002B5893">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1</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(Soggetti beneficiari)</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Possono presentare istanza di manifestazione di interesse per accedere agli aiuti economici di cui al presente avviso i cittadini in possesso dei seguenti requisiti:</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lastRenderedPageBreak/>
        <w:t> </w:t>
      </w:r>
    </w:p>
    <w:p w:rsidR="003B3D1A" w:rsidRPr="003B3D1A" w:rsidRDefault="003B3D1A" w:rsidP="003B3D1A">
      <w:pPr>
        <w:numPr>
          <w:ilvl w:val="0"/>
          <w:numId w:val="7"/>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essere residente iscritto all’anagrafe di uno dei Comuni del territorio del Distretto socio-sanitario LT 3 (</w:t>
      </w:r>
      <w:proofErr w:type="spellStart"/>
      <w:r w:rsidRPr="003B3D1A">
        <w:rPr>
          <w:rFonts w:ascii="Times New Roman" w:eastAsia="Times New Roman" w:hAnsi="Times New Roman"/>
          <w:color w:val="212121"/>
          <w:sz w:val="24"/>
          <w:szCs w:val="24"/>
          <w:lang w:eastAsia="it-IT"/>
        </w:rPr>
        <w:t>Bassiano</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Maenza</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Priverno</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Prossedi</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Roccagorga</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Roccasecca</w:t>
      </w:r>
      <w:proofErr w:type="spellEnd"/>
      <w:r w:rsidRPr="003B3D1A">
        <w:rPr>
          <w:rFonts w:ascii="Times New Roman" w:eastAsia="Times New Roman" w:hAnsi="Times New Roman"/>
          <w:color w:val="212121"/>
          <w:sz w:val="24"/>
          <w:szCs w:val="24"/>
          <w:lang w:eastAsia="it-IT"/>
        </w:rPr>
        <w:t xml:space="preserve"> dei Volsci – </w:t>
      </w:r>
      <w:proofErr w:type="spellStart"/>
      <w:r w:rsidRPr="003B3D1A">
        <w:rPr>
          <w:rFonts w:ascii="Times New Roman" w:eastAsia="Times New Roman" w:hAnsi="Times New Roman"/>
          <w:color w:val="212121"/>
          <w:sz w:val="24"/>
          <w:szCs w:val="24"/>
          <w:lang w:eastAsia="it-IT"/>
        </w:rPr>
        <w:t>Sezze</w:t>
      </w:r>
      <w:proofErr w:type="spellEnd"/>
      <w:r w:rsidRPr="003B3D1A">
        <w:rPr>
          <w:rFonts w:ascii="Times New Roman" w:eastAsia="Times New Roman" w:hAnsi="Times New Roman"/>
          <w:color w:val="212121"/>
          <w:sz w:val="24"/>
          <w:szCs w:val="24"/>
          <w:lang w:eastAsia="it-IT"/>
        </w:rPr>
        <w:t xml:space="preserve"> – </w:t>
      </w:r>
      <w:proofErr w:type="spellStart"/>
      <w:r w:rsidRPr="003B3D1A">
        <w:rPr>
          <w:rFonts w:ascii="Times New Roman" w:eastAsia="Times New Roman" w:hAnsi="Times New Roman"/>
          <w:color w:val="212121"/>
          <w:sz w:val="24"/>
          <w:szCs w:val="24"/>
          <w:lang w:eastAsia="it-IT"/>
        </w:rPr>
        <w:t>Sonnino</w:t>
      </w:r>
      <w:proofErr w:type="spellEnd"/>
      <w:r w:rsidRPr="003B3D1A">
        <w:rPr>
          <w:rFonts w:ascii="Times New Roman" w:eastAsia="Times New Roman" w:hAnsi="Times New Roman"/>
          <w:color w:val="212121"/>
          <w:sz w:val="24"/>
          <w:szCs w:val="24"/>
          <w:lang w:eastAsia="it-IT"/>
        </w:rPr>
        <w:t>);</w:t>
      </w:r>
    </w:p>
    <w:p w:rsidR="003B3D1A" w:rsidRPr="003B3D1A" w:rsidRDefault="003B3D1A" w:rsidP="003B3D1A">
      <w:pPr>
        <w:numPr>
          <w:ilvl w:val="0"/>
          <w:numId w:val="7"/>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essere in possesso di un’attestazione ISEE ordinario in corso di validità, il cui valore non sia superiore a 25 mila euro;</w:t>
      </w:r>
    </w:p>
    <w:p w:rsidR="003B3D1A" w:rsidRPr="003B3D1A" w:rsidRDefault="003B3D1A" w:rsidP="003B3D1A">
      <w:pPr>
        <w:numPr>
          <w:ilvl w:val="0"/>
          <w:numId w:val="7"/>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titolarità di un’utenza domestica di energia elettrica da parte del richiedente.</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Nell’istanza di cui al comma 1, i richiedenti debbono obbligatoriamente dichiarare se hanno usufruito delle agevolazioni di cui decreto-legge 9 agosto 2022, n. 115 convertito con modificazioni dalla legge 21 settembre 2022, n. 142 recante “Misure urgenti in materia di energia, emergenza idrica, politiche sociali e industriali” (Decreto Aiuti bis).</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2</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(Entità dell’aiuto economico)</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L’entità dell’aiuto economico una tantum è pari a euro 150,00 (centocinquanta/00) ed è cumulabile con altre agevolazioni volte a far fronte all'eccezionale aumento dei prezzi dell'energia.</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3</w:t>
      </w:r>
    </w:p>
    <w:p w:rsidR="003B3D1A" w:rsidRPr="003B3D1A" w:rsidRDefault="003B3D1A" w:rsidP="003B3D1A">
      <w:pPr>
        <w:shd w:val="clear" w:color="auto" w:fill="FFFFFF"/>
        <w:spacing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(Modalità, termini di presentazione delle domande)</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 </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La domanda deve essere presentata a partire dalla data di pubblicazione del presente avviso ed </w:t>
      </w:r>
      <w:r w:rsidRPr="003B3D1A">
        <w:rPr>
          <w:rFonts w:ascii="Times New Roman" w:eastAsia="Times New Roman" w:hAnsi="Times New Roman"/>
          <w:b/>
          <w:bCs/>
          <w:color w:val="000000"/>
          <w:sz w:val="24"/>
          <w:szCs w:val="24"/>
          <w:lang w:eastAsia="it-IT"/>
        </w:rPr>
        <w:t xml:space="preserve">entro e non oltre le ore 14,00 del </w:t>
      </w:r>
      <w:r w:rsidR="002B5893">
        <w:rPr>
          <w:rFonts w:ascii="Times New Roman" w:eastAsia="Times New Roman" w:hAnsi="Times New Roman"/>
          <w:b/>
          <w:bCs/>
          <w:color w:val="000000"/>
          <w:sz w:val="24"/>
          <w:szCs w:val="24"/>
          <w:lang w:eastAsia="it-IT"/>
        </w:rPr>
        <w:t>14</w:t>
      </w:r>
      <w:r w:rsidRPr="003B3D1A">
        <w:rPr>
          <w:rFonts w:ascii="Times New Roman" w:eastAsia="Times New Roman" w:hAnsi="Times New Roman"/>
          <w:b/>
          <w:bCs/>
          <w:color w:val="000000"/>
          <w:sz w:val="24"/>
          <w:szCs w:val="24"/>
          <w:lang w:eastAsia="it-IT"/>
        </w:rPr>
        <w:t>.</w:t>
      </w:r>
      <w:r w:rsidR="002B5893">
        <w:rPr>
          <w:rFonts w:ascii="Times New Roman" w:eastAsia="Times New Roman" w:hAnsi="Times New Roman"/>
          <w:b/>
          <w:bCs/>
          <w:color w:val="000000"/>
          <w:sz w:val="24"/>
          <w:szCs w:val="24"/>
          <w:lang w:eastAsia="it-IT"/>
        </w:rPr>
        <w:t>10</w:t>
      </w:r>
      <w:r w:rsidRPr="003B3D1A">
        <w:rPr>
          <w:rFonts w:ascii="Times New Roman" w:eastAsia="Times New Roman" w:hAnsi="Times New Roman"/>
          <w:b/>
          <w:bCs/>
          <w:color w:val="000000"/>
          <w:sz w:val="24"/>
          <w:szCs w:val="24"/>
          <w:lang w:eastAsia="it-IT"/>
        </w:rPr>
        <w:t>.2023</w:t>
      </w:r>
      <w:r w:rsidRPr="003B3D1A">
        <w:rPr>
          <w:rFonts w:ascii="Times New Roman" w:eastAsia="Times New Roman" w:hAnsi="Times New Roman"/>
          <w:color w:val="000000"/>
          <w:sz w:val="24"/>
          <w:szCs w:val="24"/>
          <w:lang w:eastAsia="it-IT"/>
        </w:rPr>
        <w:t xml:space="preserve"> sul sito istituzionale del Comune di </w:t>
      </w:r>
      <w:proofErr w:type="spellStart"/>
      <w:r w:rsidRPr="003B3D1A">
        <w:rPr>
          <w:rFonts w:ascii="Times New Roman" w:eastAsia="Times New Roman" w:hAnsi="Times New Roman"/>
          <w:color w:val="000000"/>
          <w:sz w:val="24"/>
          <w:szCs w:val="24"/>
          <w:lang w:eastAsia="it-IT"/>
        </w:rPr>
        <w:t>Priverno</w:t>
      </w:r>
      <w:proofErr w:type="spellEnd"/>
      <w:r w:rsidRPr="003B3D1A">
        <w:rPr>
          <w:rFonts w:ascii="Times New Roman" w:eastAsia="Times New Roman" w:hAnsi="Times New Roman"/>
          <w:color w:val="000000"/>
          <w:sz w:val="24"/>
          <w:szCs w:val="24"/>
          <w:lang w:eastAsia="it-IT"/>
        </w:rPr>
        <w:t xml:space="preserve"> e sul sito di ciascun Comune del Distretto compilando il modello, sia da computer che da cellulare, reso disponibile su apposita piattaforma collegandosi al link:</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 </w:t>
      </w:r>
    </w:p>
    <w:p w:rsidR="003B3D1A" w:rsidRPr="003B3D1A" w:rsidRDefault="00E9334D" w:rsidP="003B3D1A">
      <w:pPr>
        <w:numPr>
          <w:ilvl w:val="0"/>
          <w:numId w:val="8"/>
        </w:numPr>
        <w:shd w:val="clear" w:color="auto" w:fill="FFFFFF"/>
        <w:spacing w:after="0" w:line="240" w:lineRule="auto"/>
        <w:rPr>
          <w:rFonts w:eastAsia="Times New Roman" w:cs="Calibri"/>
          <w:color w:val="212121"/>
          <w:lang w:eastAsia="it-IT"/>
        </w:rPr>
      </w:pPr>
      <w:hyperlink r:id="rId5" w:tgtFrame="_blank" w:history="1">
        <w:r w:rsidR="003B3D1A" w:rsidRPr="003B3D1A">
          <w:rPr>
            <w:rFonts w:eastAsia="Times New Roman" w:cs="Calibri"/>
            <w:color w:val="0000FF"/>
            <w:u w:val="single"/>
            <w:lang w:eastAsia="it-IT"/>
          </w:rPr>
          <w:t>https://comunepriverno.elixforms.it/rwe2/module_preview.jsp?MODULE_TAG=SOST_UTENZE</w:t>
        </w:r>
      </w:hyperlink>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 </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b/>
          <w:bCs/>
          <w:color w:val="000000"/>
          <w:sz w:val="24"/>
          <w:szCs w:val="24"/>
          <w:lang w:eastAsia="it-IT"/>
        </w:rPr>
        <w:t>Non è ammissibile altra forma di presentazione della domanda.</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b/>
          <w:bCs/>
          <w:color w:val="000000"/>
          <w:sz w:val="24"/>
          <w:szCs w:val="24"/>
          <w:lang w:eastAsia="it-IT"/>
        </w:rPr>
        <w:t> </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b/>
          <w:bCs/>
          <w:color w:val="000000"/>
          <w:sz w:val="24"/>
          <w:szCs w:val="24"/>
          <w:lang w:eastAsia="it-IT"/>
        </w:rPr>
        <w:t>È ammissibile un’unica istanza per ogni nucleo familiare</w:t>
      </w:r>
      <w:r w:rsidRPr="003B3D1A">
        <w:rPr>
          <w:rFonts w:ascii="Times New Roman" w:eastAsia="Times New Roman" w:hAnsi="Times New Roman"/>
          <w:color w:val="000000"/>
          <w:sz w:val="24"/>
          <w:szCs w:val="24"/>
          <w:lang w:eastAsia="it-IT"/>
        </w:rPr>
        <w:t>.</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 </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Per informazioni gli interessati possono rivolgersi al Servizio Sociale Professionale presente nella sede del proprio comune di residenza negli orari e nei giorni di apertura al pubblico:</w:t>
      </w:r>
    </w:p>
    <w:p w:rsidR="003B3D1A" w:rsidRPr="003B3D1A" w:rsidRDefault="003B3D1A" w:rsidP="003B3D1A">
      <w:pPr>
        <w:shd w:val="clear" w:color="auto" w:fill="FFFFFF"/>
        <w:spacing w:after="0" w:line="240" w:lineRule="auto"/>
        <w:jc w:val="both"/>
        <w:rPr>
          <w:rFonts w:ascii="Times New Roman" w:eastAsia="Times New Roman" w:hAnsi="Times New Roman"/>
          <w:color w:val="000000"/>
          <w:sz w:val="24"/>
          <w:szCs w:val="24"/>
          <w:lang w:eastAsia="it-IT"/>
        </w:rPr>
      </w:pPr>
      <w:r w:rsidRPr="003B3D1A">
        <w:rPr>
          <w:rFonts w:ascii="Times New Roman" w:eastAsia="Times New Roman" w:hAnsi="Times New Roman"/>
          <w:color w:val="000000"/>
          <w:sz w:val="24"/>
          <w:szCs w:val="24"/>
          <w:lang w:eastAsia="it-IT"/>
        </w:rPr>
        <w:t> </w:t>
      </w:r>
    </w:p>
    <w:p w:rsidR="003B3D1A" w:rsidRPr="003B3D1A" w:rsidRDefault="003B3D1A" w:rsidP="003B3D1A">
      <w:pPr>
        <w:numPr>
          <w:ilvl w:val="0"/>
          <w:numId w:val="9"/>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Bassiano</w:t>
      </w:r>
      <w:proofErr w:type="spellEnd"/>
      <w:r w:rsidRPr="003B3D1A">
        <w:rPr>
          <w:rFonts w:ascii="Times New Roman" w:eastAsia="Times New Roman" w:hAnsi="Times New Roman"/>
          <w:color w:val="000000"/>
          <w:sz w:val="24"/>
          <w:szCs w:val="24"/>
          <w:lang w:eastAsia="it-IT"/>
        </w:rPr>
        <w:t xml:space="preserve"> – Via Aldo </w:t>
      </w:r>
      <w:proofErr w:type="spellStart"/>
      <w:r w:rsidRPr="003B3D1A">
        <w:rPr>
          <w:rFonts w:ascii="Times New Roman" w:eastAsia="Times New Roman" w:hAnsi="Times New Roman"/>
          <w:color w:val="000000"/>
          <w:sz w:val="24"/>
          <w:szCs w:val="24"/>
          <w:lang w:eastAsia="it-IT"/>
        </w:rPr>
        <w:t>Manuzio</w:t>
      </w:r>
      <w:proofErr w:type="spellEnd"/>
      <w:r w:rsidRPr="003B3D1A">
        <w:rPr>
          <w:rFonts w:ascii="Times New Roman" w:eastAsia="Times New Roman" w:hAnsi="Times New Roman"/>
          <w:color w:val="000000"/>
          <w:sz w:val="24"/>
          <w:szCs w:val="24"/>
          <w:lang w:eastAsia="it-IT"/>
        </w:rPr>
        <w:t>, 117 – telefono: 0773/355226 </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ORARIO: </w:t>
      </w:r>
      <w:proofErr w:type="spellStart"/>
      <w:r w:rsidRPr="003B3D1A">
        <w:rPr>
          <w:rFonts w:ascii="Times New Roman" w:eastAsia="Times New Roman" w:hAnsi="Times New Roman"/>
          <w:color w:val="000000"/>
          <w:sz w:val="24"/>
          <w:szCs w:val="24"/>
          <w:lang w:eastAsia="it-IT"/>
        </w:rPr>
        <w:t>lunedì-mercoledì-venerdì</w:t>
      </w:r>
      <w:proofErr w:type="spellEnd"/>
      <w:r w:rsidRPr="003B3D1A">
        <w:rPr>
          <w:rFonts w:ascii="Times New Roman" w:eastAsia="Times New Roman" w:hAnsi="Times New Roman"/>
          <w:color w:val="000000"/>
          <w:sz w:val="24"/>
          <w:szCs w:val="24"/>
          <w:lang w:eastAsia="it-IT"/>
        </w:rPr>
        <w:t xml:space="preserve"> 09:00-13:00 - martedì-giovedì 09:00-13:00/14:30-17:30;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0"/>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Maenza</w:t>
      </w:r>
      <w:proofErr w:type="spellEnd"/>
      <w:r w:rsidRPr="003B3D1A">
        <w:rPr>
          <w:rFonts w:ascii="Times New Roman" w:eastAsia="Times New Roman" w:hAnsi="Times New Roman"/>
          <w:color w:val="000000"/>
          <w:sz w:val="24"/>
          <w:szCs w:val="24"/>
          <w:lang w:eastAsia="it-IT"/>
        </w:rPr>
        <w:t xml:space="preserve"> – Piazza Leone XIII – telefono: 0773/1722234</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ORARIO: lunedì-mercoledì -venerdì 09:00-13:00;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1"/>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Priverno</w:t>
      </w:r>
      <w:proofErr w:type="spellEnd"/>
      <w:r w:rsidRPr="003B3D1A">
        <w:rPr>
          <w:rFonts w:ascii="Times New Roman" w:eastAsia="Times New Roman" w:hAnsi="Times New Roman"/>
          <w:color w:val="000000"/>
          <w:sz w:val="24"/>
          <w:szCs w:val="24"/>
          <w:lang w:eastAsia="it-IT"/>
        </w:rPr>
        <w:t xml:space="preserve"> – Via Giacomo Matteotti, snc – telefono: 0773/912610 – 0773/912625</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ORARIO: lunedì-mercoledì -venerdì 10:00-12:00 – martedì-giovedì 15:30-17:30;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2"/>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Prossedi</w:t>
      </w:r>
      <w:proofErr w:type="spellEnd"/>
      <w:r w:rsidRPr="003B3D1A">
        <w:rPr>
          <w:rFonts w:ascii="Times New Roman" w:eastAsia="Times New Roman" w:hAnsi="Times New Roman"/>
          <w:color w:val="000000"/>
          <w:sz w:val="24"/>
          <w:szCs w:val="24"/>
          <w:lang w:eastAsia="it-IT"/>
        </w:rPr>
        <w:t xml:space="preserve"> – Via P. Augusta </w:t>
      </w:r>
      <w:proofErr w:type="spellStart"/>
      <w:r w:rsidRPr="003B3D1A">
        <w:rPr>
          <w:rFonts w:ascii="Times New Roman" w:eastAsia="Times New Roman" w:hAnsi="Times New Roman"/>
          <w:color w:val="000000"/>
          <w:sz w:val="24"/>
          <w:szCs w:val="24"/>
          <w:lang w:eastAsia="it-IT"/>
        </w:rPr>
        <w:t>Gabrielli</w:t>
      </w:r>
      <w:proofErr w:type="spellEnd"/>
      <w:r w:rsidRPr="003B3D1A">
        <w:rPr>
          <w:rFonts w:ascii="Times New Roman" w:eastAsia="Times New Roman" w:hAnsi="Times New Roman"/>
          <w:color w:val="000000"/>
          <w:sz w:val="24"/>
          <w:szCs w:val="24"/>
          <w:lang w:eastAsia="it-IT"/>
        </w:rPr>
        <w:t>, 74 – telefono: 0773/957016</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lastRenderedPageBreak/>
        <w:t>ORARIO: lunedì-mercoledì -venerdì -sabato 09:00-12:00 – mercoledì 09:00-12:00/15:00-18:00;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3"/>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Roccagorga</w:t>
      </w:r>
      <w:proofErr w:type="spellEnd"/>
      <w:r w:rsidRPr="003B3D1A">
        <w:rPr>
          <w:rFonts w:ascii="Times New Roman" w:eastAsia="Times New Roman" w:hAnsi="Times New Roman"/>
          <w:color w:val="000000"/>
          <w:sz w:val="24"/>
          <w:szCs w:val="24"/>
          <w:lang w:eastAsia="it-IT"/>
        </w:rPr>
        <w:t xml:space="preserve"> – Via </w:t>
      </w:r>
      <w:proofErr w:type="spellStart"/>
      <w:r w:rsidRPr="003B3D1A">
        <w:rPr>
          <w:rFonts w:ascii="Times New Roman" w:eastAsia="Times New Roman" w:hAnsi="Times New Roman"/>
          <w:color w:val="000000"/>
          <w:sz w:val="24"/>
          <w:szCs w:val="24"/>
          <w:lang w:eastAsia="it-IT"/>
        </w:rPr>
        <w:t>XXVIII</w:t>
      </w:r>
      <w:proofErr w:type="spellEnd"/>
      <w:r w:rsidRPr="003B3D1A">
        <w:rPr>
          <w:rFonts w:ascii="Times New Roman" w:eastAsia="Times New Roman" w:hAnsi="Times New Roman"/>
          <w:color w:val="000000"/>
          <w:sz w:val="24"/>
          <w:szCs w:val="24"/>
          <w:lang w:eastAsia="it-IT"/>
        </w:rPr>
        <w:t xml:space="preserve"> Maggio, 2 – telefono: 0773/960831 – 32</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ORARIO: martedì e venerdì 09:30-12:30;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4"/>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Roccasecca</w:t>
      </w:r>
      <w:proofErr w:type="spellEnd"/>
      <w:r w:rsidRPr="003B3D1A">
        <w:rPr>
          <w:rFonts w:ascii="Times New Roman" w:eastAsia="Times New Roman" w:hAnsi="Times New Roman"/>
          <w:color w:val="000000"/>
          <w:sz w:val="24"/>
          <w:szCs w:val="24"/>
          <w:lang w:eastAsia="it-IT"/>
        </w:rPr>
        <w:t xml:space="preserve"> dei Volsci – Via Umberto I, 9 – telefono: 0773/920326</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ORARIO: </w:t>
      </w:r>
      <w:proofErr w:type="spellStart"/>
      <w:r w:rsidRPr="003B3D1A">
        <w:rPr>
          <w:rFonts w:ascii="Times New Roman" w:eastAsia="Times New Roman" w:hAnsi="Times New Roman"/>
          <w:color w:val="000000"/>
          <w:sz w:val="24"/>
          <w:szCs w:val="24"/>
          <w:lang w:eastAsia="it-IT"/>
        </w:rPr>
        <w:t>martedì-mercoledì-venerdì</w:t>
      </w:r>
      <w:proofErr w:type="spellEnd"/>
      <w:r w:rsidRPr="003B3D1A">
        <w:rPr>
          <w:rFonts w:ascii="Times New Roman" w:eastAsia="Times New Roman" w:hAnsi="Times New Roman"/>
          <w:color w:val="000000"/>
          <w:sz w:val="24"/>
          <w:szCs w:val="24"/>
          <w:lang w:eastAsia="it-IT"/>
        </w:rPr>
        <w:t xml:space="preserve"> 09:00-13:00 – lunedì-giovedì 09:00-13:00/15:00-17:00;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5"/>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Sezze</w:t>
      </w:r>
      <w:proofErr w:type="spellEnd"/>
      <w:r w:rsidRPr="003B3D1A">
        <w:rPr>
          <w:rFonts w:ascii="Times New Roman" w:eastAsia="Times New Roman" w:hAnsi="Times New Roman"/>
          <w:color w:val="000000"/>
          <w:sz w:val="24"/>
          <w:szCs w:val="24"/>
          <w:lang w:eastAsia="it-IT"/>
        </w:rPr>
        <w:t xml:space="preserve"> – Via A. Diaz, 1 – telefono: 0773/804584 (interno 706 e 703)</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ORARIO: dal lunedì al venerdì 09:00-12:00;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6"/>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xml:space="preserve">Comune di </w:t>
      </w:r>
      <w:proofErr w:type="spellStart"/>
      <w:r w:rsidRPr="003B3D1A">
        <w:rPr>
          <w:rFonts w:ascii="Times New Roman" w:eastAsia="Times New Roman" w:hAnsi="Times New Roman"/>
          <w:color w:val="000000"/>
          <w:sz w:val="24"/>
          <w:szCs w:val="24"/>
          <w:lang w:eastAsia="it-IT"/>
        </w:rPr>
        <w:t>Sonnino</w:t>
      </w:r>
      <w:proofErr w:type="spellEnd"/>
      <w:r w:rsidRPr="003B3D1A">
        <w:rPr>
          <w:rFonts w:ascii="Times New Roman" w:eastAsia="Times New Roman" w:hAnsi="Times New Roman"/>
          <w:color w:val="000000"/>
          <w:sz w:val="24"/>
          <w:szCs w:val="24"/>
          <w:lang w:eastAsia="it-IT"/>
        </w:rPr>
        <w:t xml:space="preserve"> – Via Garibaldi, 1 – telefono: 0773/1719649</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ORARIO: tutti i giorni dal lunedì al venerdì 09:30-12:30;</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Pena l’esclusione, alla domanda dovrà essere allegata - leggibile - la seguente documentazione:</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17"/>
        </w:numPr>
        <w:shd w:val="clear" w:color="auto" w:fill="FFFFFF"/>
        <w:spacing w:after="0" w:line="240" w:lineRule="auto"/>
        <w:jc w:val="both"/>
        <w:rPr>
          <w:rFonts w:eastAsia="Times New Roman" w:cs="Calibri"/>
          <w:color w:val="000000"/>
          <w:lang w:eastAsia="it-IT"/>
        </w:rPr>
      </w:pPr>
      <w:r w:rsidRPr="003B3D1A">
        <w:rPr>
          <w:rFonts w:ascii="Times New Roman" w:eastAsia="Times New Roman" w:hAnsi="Times New Roman"/>
          <w:b/>
          <w:bCs/>
          <w:color w:val="000000"/>
          <w:sz w:val="24"/>
          <w:szCs w:val="24"/>
          <w:lang w:eastAsia="it-IT"/>
        </w:rPr>
        <w:t>attestazione ISEE ordinario in corso di validità</w:t>
      </w:r>
      <w:r w:rsidRPr="003B3D1A">
        <w:rPr>
          <w:rFonts w:ascii="Times New Roman" w:eastAsia="Times New Roman" w:hAnsi="Times New Roman"/>
          <w:color w:val="000000"/>
          <w:sz w:val="24"/>
          <w:szCs w:val="24"/>
          <w:lang w:eastAsia="it-IT"/>
        </w:rPr>
        <w:t>. Si precisa che il richiedente che non risulta ancora in possesso dell’attestazione ISEE ordinario, ma che abbia già provveduto a compilare presso gli enti preposti la Dichiarazione Sostitutiva Unica (DSU), potrà comunque presentare domanda di accesso al contributo allegando alla domanda la DSU. L’Amministrazione acquisirà successivamente l’attestazione ISEE accedendo al sistema informatico all’uopo predisposto. La domanda così presentata sarà ammissibile solamente se la DSU presentata in allegato coincide con quella risultante dal sistema, in caso contrario la domanda non potrà essere accolta;</w:t>
      </w:r>
    </w:p>
    <w:p w:rsidR="003B3D1A" w:rsidRPr="003B3D1A" w:rsidRDefault="003B3D1A" w:rsidP="003B3D1A">
      <w:pPr>
        <w:shd w:val="clear" w:color="auto" w:fill="FFFFFF"/>
        <w:spacing w:after="0" w:line="240" w:lineRule="auto"/>
        <w:ind w:left="720"/>
        <w:jc w:val="both"/>
        <w:rPr>
          <w:rFonts w:eastAsia="Times New Roman" w:cs="Calibri"/>
          <w:color w:val="212121"/>
          <w:lang w:eastAsia="it-IT"/>
        </w:rPr>
      </w:pPr>
      <w:r w:rsidRPr="003B3D1A">
        <w:rPr>
          <w:rFonts w:ascii="Times New Roman" w:eastAsia="Times New Roman" w:hAnsi="Times New Roman"/>
          <w:color w:val="000000"/>
          <w:sz w:val="24"/>
          <w:szCs w:val="24"/>
          <w:lang w:eastAsia="it-IT"/>
        </w:rPr>
        <w:t> </w:t>
      </w:r>
    </w:p>
    <w:p w:rsidR="003B3D1A" w:rsidRPr="003B3D1A" w:rsidRDefault="003B3D1A" w:rsidP="003B3D1A">
      <w:pPr>
        <w:numPr>
          <w:ilvl w:val="0"/>
          <w:numId w:val="18"/>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Ultima fattura relativa all’utenza di energia elettrica domestica dell’immobile di residenza e afferente all’ultimo bimestre precedente la data di pubblicazione del bando</w:t>
      </w:r>
      <w:r w:rsidRPr="003B3D1A">
        <w:rPr>
          <w:rFonts w:ascii="Times New Roman" w:eastAsia="Times New Roman" w:hAnsi="Times New Roman"/>
          <w:b/>
          <w:bCs/>
          <w:i/>
          <w:iCs/>
          <w:color w:val="212121"/>
          <w:sz w:val="24"/>
          <w:szCs w:val="24"/>
          <w:lang w:eastAsia="it-IT"/>
        </w:rPr>
        <w:t>;</w:t>
      </w:r>
    </w:p>
    <w:p w:rsidR="003B3D1A" w:rsidRPr="003B3D1A" w:rsidRDefault="003B3D1A" w:rsidP="003B3D1A">
      <w:pPr>
        <w:shd w:val="clear" w:color="auto" w:fill="FFFFFF"/>
        <w:spacing w:after="0" w:line="231" w:lineRule="atLeast"/>
        <w:ind w:left="720"/>
        <w:jc w:val="both"/>
        <w:rPr>
          <w:rFonts w:eastAsia="Times New Roman" w:cs="Calibri"/>
          <w:color w:val="212121"/>
          <w:lang w:eastAsia="it-IT"/>
        </w:rPr>
      </w:pPr>
      <w:r w:rsidRPr="003B3D1A">
        <w:rPr>
          <w:rFonts w:ascii="Times New Roman" w:eastAsia="Times New Roman" w:hAnsi="Times New Roman"/>
          <w:b/>
          <w:bCs/>
          <w:i/>
          <w:iCs/>
          <w:color w:val="212121"/>
          <w:sz w:val="24"/>
          <w:szCs w:val="24"/>
          <w:lang w:eastAsia="it-IT"/>
        </w:rPr>
        <w:t> </w:t>
      </w:r>
    </w:p>
    <w:p w:rsidR="003B3D1A" w:rsidRPr="003B3D1A" w:rsidRDefault="003B3D1A" w:rsidP="003B3D1A">
      <w:pPr>
        <w:numPr>
          <w:ilvl w:val="0"/>
          <w:numId w:val="19"/>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per i cittadini non appartenenti all’UE, permesso di soggiorno in corso di validità.</w:t>
      </w:r>
      <w:r w:rsidRPr="003B3D1A">
        <w:rPr>
          <w:rFonts w:ascii="Times New Roman" w:eastAsia="Times New Roman" w:hAnsi="Times New Roman"/>
          <w:color w:val="212121"/>
          <w:sz w:val="24"/>
          <w:szCs w:val="24"/>
          <w:lang w:eastAsia="it-IT"/>
        </w:rPr>
        <w:t> Se il permesso di soggiorno è scaduto ma in corso di rinnovo, andranno allegate le copie sia del permesso di soggiorno scaduto sia della documentazione comprovante la presentazione della richiesta di rinnovo (ricevuta postale di spedizione della richiesta alla Questura). Se la procedura di rinnovo si è conclusa, ma non si è ancora in possesso del documento aggiornato, si dovrà allegare copia della comunicazione in cui è fissato l'appuntamento per il ritiro del permesso rinnovato;</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20"/>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Documento di identità del richiedente </w:t>
      </w:r>
      <w:r w:rsidRPr="003B3D1A">
        <w:rPr>
          <w:rFonts w:ascii="Times New Roman" w:eastAsia="Times New Roman" w:hAnsi="Times New Roman"/>
          <w:color w:val="212121"/>
          <w:sz w:val="24"/>
          <w:szCs w:val="24"/>
          <w:lang w:eastAsia="it-IT"/>
        </w:rPr>
        <w:t>in corso di validità;</w:t>
      </w:r>
    </w:p>
    <w:p w:rsidR="003B3D1A" w:rsidRPr="003B3D1A" w:rsidRDefault="003B3D1A" w:rsidP="003B3D1A">
      <w:pPr>
        <w:shd w:val="clear" w:color="auto" w:fill="FFFFFF"/>
        <w:spacing w:after="0" w:line="231" w:lineRule="atLeast"/>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21"/>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Codice fiscale del richiedente </w:t>
      </w:r>
      <w:r w:rsidRPr="003B3D1A">
        <w:rPr>
          <w:rFonts w:ascii="Times New Roman" w:eastAsia="Times New Roman" w:hAnsi="Times New Roman"/>
          <w:color w:val="212121"/>
          <w:sz w:val="24"/>
          <w:szCs w:val="24"/>
          <w:lang w:eastAsia="it-IT"/>
        </w:rPr>
        <w:t>in corso di validità.</w:t>
      </w:r>
    </w:p>
    <w:p w:rsidR="003B3D1A" w:rsidRPr="003B3D1A" w:rsidRDefault="003B3D1A" w:rsidP="003B3D1A">
      <w:pPr>
        <w:shd w:val="clear" w:color="auto" w:fill="FFFFFF"/>
        <w:spacing w:line="253" w:lineRule="atLeast"/>
        <w:ind w:left="708"/>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ind w:left="720"/>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ind w:left="360"/>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4</w:t>
      </w:r>
    </w:p>
    <w:p w:rsidR="003B3D1A" w:rsidRPr="003B3D1A" w:rsidRDefault="003B3D1A" w:rsidP="003B3D1A">
      <w:pPr>
        <w:shd w:val="clear" w:color="auto" w:fill="FFFFFF"/>
        <w:spacing w:after="0" w:line="253" w:lineRule="atLeast"/>
        <w:ind w:left="360"/>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(Motivi di esclusione)</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Saranno escluse le domande</w:t>
      </w:r>
      <w:r w:rsidRPr="003B3D1A">
        <w:rPr>
          <w:rFonts w:ascii="Times New Roman" w:eastAsia="Times New Roman" w:hAnsi="Times New Roman"/>
          <w:color w:val="212121"/>
          <w:sz w:val="24"/>
          <w:szCs w:val="24"/>
          <w:lang w:eastAsia="it-IT"/>
        </w:rPr>
        <w:t>:</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000000"/>
          <w:lang w:eastAsia="it-IT"/>
        </w:rPr>
      </w:pPr>
      <w:r w:rsidRPr="003B3D1A">
        <w:rPr>
          <w:rFonts w:ascii="Times New Roman" w:eastAsia="Times New Roman" w:hAnsi="Times New Roman"/>
          <w:color w:val="000000"/>
          <w:sz w:val="24"/>
          <w:szCs w:val="24"/>
          <w:lang w:eastAsia="it-IT"/>
        </w:rPr>
        <w:t>in cui l’attestazione ISEE ordinario allegato, o al quale si riferisce la DSU allegata, non è in corso di validità;</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000000"/>
          <w:lang w:eastAsia="it-IT"/>
        </w:rPr>
      </w:pPr>
      <w:r w:rsidRPr="003B3D1A">
        <w:rPr>
          <w:rFonts w:ascii="Times New Roman" w:eastAsia="Times New Roman" w:hAnsi="Times New Roman"/>
          <w:color w:val="000000"/>
          <w:sz w:val="24"/>
          <w:szCs w:val="24"/>
          <w:lang w:eastAsia="it-IT"/>
        </w:rPr>
        <w:lastRenderedPageBreak/>
        <w:t>in cui l’attestazione ISEE ordinario allegato, o al quale si riferisce la DSU allegata, è difforme rispetto a quanto riscontrabile dalle verifiche anagrafiche;</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000000"/>
          <w:lang w:eastAsia="it-IT"/>
        </w:rPr>
      </w:pPr>
      <w:r w:rsidRPr="003B3D1A">
        <w:rPr>
          <w:rFonts w:ascii="Times New Roman" w:eastAsia="Times New Roman" w:hAnsi="Times New Roman"/>
          <w:color w:val="000000"/>
          <w:sz w:val="24"/>
          <w:szCs w:val="24"/>
          <w:lang w:eastAsia="it-IT"/>
        </w:rPr>
        <w:t>in cui nell’attestazione ISEE ordinario allegato, o al quale si riferisce la DSU allegata, siano presenti omissioni o difformità rilevate dall’INPS per il tramite dei controlli effettuati dall’Agenzia delle Entrate;</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in cui la DSU allegata risulti diversa da quella acquisibile presso l’apposito sistema informatico dell’Inps;</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ove l’allegata fattura dell’utenza di energia elettrica domestica non sia relativa all’immobile di residenza o non sia riferita all’ultimo bimestre precedente la data di pubblicazione del bando;</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pervenute con modalità diverse da quelle ivi indicate;</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pervenute oltre i termini indicati all’articolo 3;</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presentate da un soggetto diverso da quelli di cui all’articolo 1;</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prive degli allegati previsti all’art. 3;</w:t>
      </w:r>
    </w:p>
    <w:p w:rsidR="003B3D1A" w:rsidRPr="003B3D1A" w:rsidRDefault="003B3D1A" w:rsidP="003B3D1A">
      <w:pPr>
        <w:numPr>
          <w:ilvl w:val="0"/>
          <w:numId w:val="22"/>
        </w:num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per le quali il richiedente non abbia risposto alla procedura di soccorso istruttorio nei tempi massimi previsti come indicato all’art.5 ovvero non abbia risposto sanando quanto richiesto;</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5</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(Graduatorie e modalità di erogazione del contributo)</w:t>
      </w:r>
    </w:p>
    <w:p w:rsidR="003B3D1A" w:rsidRPr="003B3D1A" w:rsidRDefault="003B3D1A" w:rsidP="003B3D1A">
      <w:p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xml:space="preserve">Le domande inoltrate saranno acquisite presso l’Ufficio protocollo del Comune di </w:t>
      </w:r>
      <w:proofErr w:type="spellStart"/>
      <w:r w:rsidRPr="003B3D1A">
        <w:rPr>
          <w:rFonts w:ascii="Times New Roman" w:eastAsia="Times New Roman" w:hAnsi="Times New Roman"/>
          <w:color w:val="212121"/>
          <w:sz w:val="24"/>
          <w:szCs w:val="24"/>
          <w:lang w:eastAsia="it-IT"/>
        </w:rPr>
        <w:t>Priverno</w:t>
      </w:r>
      <w:proofErr w:type="spellEnd"/>
      <w:r w:rsidRPr="003B3D1A">
        <w:rPr>
          <w:rFonts w:ascii="Times New Roman" w:eastAsia="Times New Roman" w:hAnsi="Times New Roman"/>
          <w:color w:val="212121"/>
          <w:sz w:val="24"/>
          <w:szCs w:val="24"/>
          <w:lang w:eastAsia="it-IT"/>
        </w:rPr>
        <w:t>, capofila del Distretto socio-sanitario LT/3. Successivamente alla scadenza del termine, entro 60 giorni, l’Amministrazione effettua l’istruttoria delle istanze pervenute e approva due distinte graduatorie degli aventi diritto:</w:t>
      </w:r>
    </w:p>
    <w:p w:rsidR="003B3D1A" w:rsidRPr="003B3D1A" w:rsidRDefault="003B3D1A" w:rsidP="003B3D1A">
      <w:p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numPr>
          <w:ilvl w:val="0"/>
          <w:numId w:val="23"/>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una prima graduatoria, ordinata secondo il valore dell’ISEE del richiedente, contenente le istanze presentate da coloro </w:t>
      </w:r>
      <w:r w:rsidRPr="003B3D1A">
        <w:rPr>
          <w:rFonts w:ascii="Times New Roman" w:eastAsia="Times New Roman" w:hAnsi="Times New Roman"/>
          <w:b/>
          <w:bCs/>
          <w:i/>
          <w:iCs/>
          <w:color w:val="212121"/>
          <w:sz w:val="24"/>
          <w:szCs w:val="24"/>
          <w:u w:val="single"/>
          <w:lang w:eastAsia="it-IT"/>
        </w:rPr>
        <w:t>che non hanno usufruito</w:t>
      </w:r>
      <w:r w:rsidRPr="003B3D1A">
        <w:rPr>
          <w:rFonts w:ascii="Times New Roman" w:eastAsia="Times New Roman" w:hAnsi="Times New Roman"/>
          <w:color w:val="212121"/>
          <w:sz w:val="24"/>
          <w:szCs w:val="24"/>
          <w:lang w:eastAsia="it-IT"/>
        </w:rPr>
        <w:t> delle agevolazioni di cui al decreto-legge 9 agosto 2022 n.115, convertito con modificazioni della legge 21 settembre 2022, n. 142 recante “Misure urgenti in materia di energia, emergenza idrica, politiche sociali e industriali” (Decreto Aiuti bis);</w:t>
      </w:r>
    </w:p>
    <w:p w:rsidR="003B3D1A" w:rsidRPr="003B3D1A" w:rsidRDefault="003B3D1A" w:rsidP="003B3D1A">
      <w:pPr>
        <w:numPr>
          <w:ilvl w:val="0"/>
          <w:numId w:val="23"/>
        </w:numPr>
        <w:shd w:val="clear" w:color="auto" w:fill="FFFFFF"/>
        <w:spacing w:after="0" w:line="240" w:lineRule="auto"/>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una seconda graduatoria, ordinata secondo il valore dell’ISEE del richiedente, contenente le istanze presentate da coloro </w:t>
      </w:r>
      <w:r w:rsidRPr="003B3D1A">
        <w:rPr>
          <w:rFonts w:ascii="Times New Roman" w:eastAsia="Times New Roman" w:hAnsi="Times New Roman"/>
          <w:b/>
          <w:bCs/>
          <w:i/>
          <w:iCs/>
          <w:color w:val="212121"/>
          <w:sz w:val="24"/>
          <w:szCs w:val="24"/>
          <w:u w:val="single"/>
          <w:lang w:eastAsia="it-IT"/>
        </w:rPr>
        <w:t>che hanno usufruito</w:t>
      </w:r>
      <w:r w:rsidRPr="003B3D1A">
        <w:rPr>
          <w:rFonts w:ascii="Times New Roman" w:eastAsia="Times New Roman" w:hAnsi="Times New Roman"/>
          <w:color w:val="212121"/>
          <w:sz w:val="24"/>
          <w:szCs w:val="24"/>
          <w:lang w:eastAsia="it-IT"/>
        </w:rPr>
        <w:t> delle agevolazioni di cui al decreto-legge 9 agosto 2022 n.115, convertito con modificazioni della legge 21 settembre 2022, n. 142 recante “Misure urgenti in materia di energia, emergenza idrica, politiche sociali e industriali” (Decreto Aiuti bis);</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Per le domande che presentano lo stesso valore ISEE, ai fini della stesura della graduatoria, si seguirà l’ordine cronologico di acquisizione delle stesse.</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Le assegnazioni, fino ad esaurimento delle risorse disponibili, verranno effettuate in base alle due graduatorie approvate, dando precedenza alla graduatoria di cui al punto 1 ovvero alla graduatoria di coloro che non hanno usufruito delle agevolazioni di cui al cosiddetto “Decreto Aiuti bis”;</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I soggetti utilmente collocati nella graduatoria non avranno diritto alle somme spettanti fino a quando l’amministrazione erogante non avrà adottato le apposite procedure contabili.</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Ai richiedenti sarà erogato l’aiuto economico in forma monetaria esclusivamente a mezzo di bonifico sull’IBAN indicato in sede di domanda. Dovrà essere indicato obbligatoriamente un IBAN di 27 caratteri, i cui primi due saranno IT, rilasciato dalla banca o dalla posta, anche relativo ad una carta prepagata (sono esclusi i libretti postali che riportano il codice 0760103384), di cui risulta intestatario il richiedente.</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color w:val="212121"/>
          <w:sz w:val="24"/>
          <w:szCs w:val="24"/>
          <w:lang w:eastAsia="it-IT"/>
        </w:rPr>
        <w:lastRenderedPageBreak/>
        <w:t>Non è ammesso il pagamento per cassa.</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53"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xml:space="preserve">La graduatoria verrà pubblicata sul sito web del Comune di </w:t>
      </w:r>
      <w:proofErr w:type="spellStart"/>
      <w:r w:rsidRPr="003B3D1A">
        <w:rPr>
          <w:rFonts w:ascii="Times New Roman" w:eastAsia="Times New Roman" w:hAnsi="Times New Roman"/>
          <w:color w:val="212121"/>
          <w:sz w:val="24"/>
          <w:szCs w:val="24"/>
          <w:lang w:eastAsia="it-IT"/>
        </w:rPr>
        <w:t>Priverno</w:t>
      </w:r>
      <w:proofErr w:type="spellEnd"/>
      <w:r w:rsidRPr="003B3D1A">
        <w:rPr>
          <w:rFonts w:ascii="Times New Roman" w:eastAsia="Times New Roman" w:hAnsi="Times New Roman"/>
          <w:color w:val="212121"/>
          <w:sz w:val="24"/>
          <w:szCs w:val="24"/>
          <w:lang w:eastAsia="it-IT"/>
        </w:rPr>
        <w:t>. L’esito dell’istruttoria viene inviato al richiedente automaticamente dalla piattaforma, anche al fine di assicurare il rispetto dei tempi necessari alla presentazione di possibili ricorsi da parte dell’interessato. L’interessato potrà presentare ricorso all’Amministrazione entro e non oltre i 10 giorni di tempo dal ricevimento della comunicazione di mancata ammissione della domanda.</w:t>
      </w:r>
    </w:p>
    <w:p w:rsidR="003B3D1A" w:rsidRPr="003B3D1A" w:rsidRDefault="003B3D1A" w:rsidP="003B3D1A">
      <w:pPr>
        <w:shd w:val="clear" w:color="auto" w:fill="FFFFFF"/>
        <w:spacing w:after="0" w:line="253"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xml:space="preserve">L’erogazione del sostegno economico avverrà da parte del Comune di </w:t>
      </w:r>
      <w:proofErr w:type="spellStart"/>
      <w:r w:rsidRPr="003B3D1A">
        <w:rPr>
          <w:rFonts w:ascii="Times New Roman" w:eastAsia="Times New Roman" w:hAnsi="Times New Roman"/>
          <w:color w:val="212121"/>
          <w:sz w:val="24"/>
          <w:szCs w:val="24"/>
          <w:lang w:eastAsia="it-IT"/>
        </w:rPr>
        <w:t>Priverno</w:t>
      </w:r>
      <w:proofErr w:type="spellEnd"/>
      <w:r w:rsidRPr="003B3D1A">
        <w:rPr>
          <w:rFonts w:ascii="Times New Roman" w:eastAsia="Times New Roman" w:hAnsi="Times New Roman"/>
          <w:color w:val="212121"/>
          <w:sz w:val="24"/>
          <w:szCs w:val="24"/>
          <w:lang w:eastAsia="it-IT"/>
        </w:rPr>
        <w:t xml:space="preserve"> capofila del distretto socio-sanitario LT/3, fino ad esaurimento dei fondi disponibili e comunque entro e non oltre il 31.12.2023.</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40" w:lineRule="auto"/>
        <w:jc w:val="center"/>
        <w:rPr>
          <w:rFonts w:eastAsia="Times New Roman" w:cs="Calibri"/>
          <w:color w:val="212121"/>
          <w:lang w:eastAsia="it-IT"/>
        </w:rPr>
      </w:pPr>
      <w:r w:rsidRPr="003B3D1A">
        <w:rPr>
          <w:rFonts w:ascii="Times New Roman" w:eastAsia="Times New Roman" w:hAnsi="Times New Roman"/>
          <w:color w:val="212121"/>
          <w:sz w:val="24"/>
          <w:szCs w:val="24"/>
          <w:lang w:eastAsia="it-IT"/>
        </w:rPr>
        <w:softHyphen/>
      </w:r>
      <w:r w:rsidRPr="003B3D1A">
        <w:rPr>
          <w:rFonts w:ascii="Times New Roman" w:eastAsia="Times New Roman" w:hAnsi="Times New Roman"/>
          <w:color w:val="212121"/>
          <w:sz w:val="24"/>
          <w:szCs w:val="24"/>
          <w:lang w:eastAsia="it-IT"/>
        </w:rPr>
        <w:softHyphen/>
      </w:r>
      <w:r w:rsidRPr="003B3D1A">
        <w:rPr>
          <w:rFonts w:ascii="Times New Roman" w:eastAsia="Times New Roman" w:hAnsi="Times New Roman"/>
          <w:b/>
          <w:bCs/>
          <w:color w:val="212121"/>
          <w:sz w:val="24"/>
          <w:szCs w:val="24"/>
          <w:lang w:eastAsia="it-IT"/>
        </w:rPr>
        <w:t>Articolo 6</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(Pubblicità dell’avviso e comunicazioni relative alle istanze)</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53"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xml:space="preserve">Il presente avviso è pubblicato sul sito web del Comune di </w:t>
      </w:r>
      <w:proofErr w:type="spellStart"/>
      <w:r w:rsidRPr="003B3D1A">
        <w:rPr>
          <w:rFonts w:ascii="Times New Roman" w:eastAsia="Times New Roman" w:hAnsi="Times New Roman"/>
          <w:color w:val="212121"/>
          <w:sz w:val="24"/>
          <w:szCs w:val="24"/>
          <w:lang w:eastAsia="it-IT"/>
        </w:rPr>
        <w:t>Priverno</w:t>
      </w:r>
      <w:proofErr w:type="spellEnd"/>
      <w:r w:rsidRPr="003B3D1A">
        <w:rPr>
          <w:rFonts w:ascii="Times New Roman" w:eastAsia="Times New Roman" w:hAnsi="Times New Roman"/>
          <w:color w:val="212121"/>
          <w:sz w:val="24"/>
          <w:szCs w:val="24"/>
          <w:lang w:eastAsia="it-IT"/>
        </w:rPr>
        <w:t xml:space="preserve"> e degli altri Comuni del Distretto LT/3.</w:t>
      </w:r>
    </w:p>
    <w:p w:rsidR="003B3D1A" w:rsidRPr="003B3D1A" w:rsidRDefault="003B3D1A" w:rsidP="003B3D1A">
      <w:pPr>
        <w:shd w:val="clear" w:color="auto" w:fill="FFFFFF"/>
        <w:spacing w:after="0" w:line="253"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Ogni comunicazione relativa all’istanza trasmessa avverrà tramite piattaforma.</w:t>
      </w:r>
    </w:p>
    <w:p w:rsidR="003B3D1A" w:rsidRPr="003B3D1A" w:rsidRDefault="003B3D1A" w:rsidP="003B3D1A">
      <w:pPr>
        <w:shd w:val="clear" w:color="auto" w:fill="FFFFFF"/>
        <w:spacing w:after="0" w:line="253" w:lineRule="atLeast"/>
        <w:rPr>
          <w:rFonts w:eastAsia="Times New Roman" w:cs="Calibri"/>
          <w:color w:val="212121"/>
          <w:lang w:eastAsia="it-IT"/>
        </w:rPr>
      </w:pPr>
      <w:r w:rsidRPr="003B3D1A">
        <w:rPr>
          <w:rFonts w:ascii="Times New Roman" w:eastAsia="Times New Roman" w:hAnsi="Times New Roman"/>
          <w:i/>
          <w:iCs/>
          <w:color w:val="212121"/>
          <w:sz w:val="24"/>
          <w:szCs w:val="24"/>
          <w:lang w:eastAsia="it-IT"/>
        </w:rPr>
        <w:t> </w:t>
      </w:r>
    </w:p>
    <w:p w:rsidR="003B3D1A" w:rsidRPr="003B3D1A" w:rsidRDefault="003B3D1A" w:rsidP="003B3D1A">
      <w:pPr>
        <w:shd w:val="clear" w:color="auto" w:fill="FFFFFF"/>
        <w:spacing w:after="0" w:line="240" w:lineRule="auto"/>
        <w:jc w:val="center"/>
        <w:rPr>
          <w:rFonts w:eastAsia="Times New Roman" w:cs="Calibri"/>
          <w:color w:val="212121"/>
          <w:lang w:eastAsia="it-IT"/>
        </w:rPr>
      </w:pPr>
      <w:r w:rsidRPr="003B3D1A">
        <w:rPr>
          <w:rFonts w:ascii="Times New Roman" w:eastAsia="Times New Roman" w:hAnsi="Times New Roman"/>
          <w:color w:val="212121"/>
          <w:sz w:val="24"/>
          <w:szCs w:val="24"/>
          <w:lang w:eastAsia="it-IT"/>
        </w:rPr>
        <w:softHyphen/>
      </w:r>
      <w:r w:rsidRPr="003B3D1A">
        <w:rPr>
          <w:rFonts w:ascii="Times New Roman" w:eastAsia="Times New Roman" w:hAnsi="Times New Roman"/>
          <w:color w:val="212121"/>
          <w:sz w:val="24"/>
          <w:szCs w:val="24"/>
          <w:lang w:eastAsia="it-IT"/>
        </w:rPr>
        <w:softHyphen/>
      </w:r>
    </w:p>
    <w:p w:rsidR="003B3D1A" w:rsidRPr="003B3D1A" w:rsidRDefault="003B3D1A" w:rsidP="003B3D1A">
      <w:pPr>
        <w:shd w:val="clear" w:color="auto" w:fill="FFFFFF"/>
        <w:spacing w:after="0" w:line="240" w:lineRule="auto"/>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7</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(Controlli)</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Qualora a seguito di controllo risulti che sono state rese dichiarazioni mendaci o non corrispondenti al vero, si applicano le disposizioni di cui agli articoli 75 e 76 del decreto del Presidente della Repubblica 28 dicembre 2000, n. 445, che prevedono la decadenza dai benefici e relative sanzioni penali conseguenti.</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Pertanto, i soggetti che presentano l’istanza avranno cura di rilasciare dichiarazioni veritiere, che non risultino diverse o contraddittorie, tra loro e rispetto a quanto già dichiarato - e nei termini richiesti dall’amministrazione - negli appositi allegati al presente Avviso.</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8</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(Trattamento dei dati)</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xml:space="preserve">I dati raccolti con l’istanza saranno trattati esclusivamente per le finalità di gestione del presente Avviso e per quelle </w:t>
      </w:r>
      <w:proofErr w:type="spellStart"/>
      <w:r w:rsidRPr="003B3D1A">
        <w:rPr>
          <w:rFonts w:ascii="Times New Roman" w:eastAsia="Times New Roman" w:hAnsi="Times New Roman"/>
          <w:color w:val="212121"/>
          <w:sz w:val="24"/>
          <w:szCs w:val="24"/>
          <w:lang w:eastAsia="it-IT"/>
        </w:rPr>
        <w:t>conseguenziali</w:t>
      </w:r>
      <w:proofErr w:type="spellEnd"/>
      <w:r w:rsidRPr="003B3D1A">
        <w:rPr>
          <w:rFonts w:ascii="Times New Roman" w:eastAsia="Times New Roman" w:hAnsi="Times New Roman"/>
          <w:color w:val="212121"/>
          <w:sz w:val="24"/>
          <w:szCs w:val="24"/>
          <w:lang w:eastAsia="it-IT"/>
        </w:rPr>
        <w:t xml:space="preserve"> in caso di ammissione al contributo, ai sensi del decreto legislativo 30 giugno 2003 n. 196, come modificato dal decreto legislativo 10 agosto 2019 n. 101, e dal Regolamento (UE) 2016/679.</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Articolo 9</w:t>
      </w:r>
    </w:p>
    <w:p w:rsidR="003B3D1A" w:rsidRPr="003B3D1A" w:rsidRDefault="003B3D1A" w:rsidP="003B3D1A">
      <w:pPr>
        <w:shd w:val="clear" w:color="auto" w:fill="FFFFFF"/>
        <w:spacing w:after="0" w:line="253" w:lineRule="atLeast"/>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(Ricorsi)</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 </w:t>
      </w:r>
    </w:p>
    <w:p w:rsidR="003B3D1A" w:rsidRPr="003B3D1A" w:rsidRDefault="003B3D1A" w:rsidP="003B3D1A">
      <w:pPr>
        <w:shd w:val="clear" w:color="auto" w:fill="FFFFFF"/>
        <w:spacing w:after="0" w:line="231" w:lineRule="atLeast"/>
        <w:jc w:val="both"/>
        <w:rPr>
          <w:rFonts w:eastAsia="Times New Roman" w:cs="Calibri"/>
          <w:color w:val="212121"/>
          <w:lang w:eastAsia="it-IT"/>
        </w:rPr>
      </w:pPr>
      <w:r w:rsidRPr="003B3D1A">
        <w:rPr>
          <w:rFonts w:ascii="Times New Roman" w:eastAsia="Times New Roman" w:hAnsi="Times New Roman"/>
          <w:color w:val="212121"/>
          <w:sz w:val="24"/>
          <w:szCs w:val="24"/>
          <w:lang w:eastAsia="it-IT"/>
        </w:rPr>
        <w:t>Per tutte le controversie derivanti o connesse al presente Avviso è competente in via esclusiva il foro di Latina.</w:t>
      </w:r>
    </w:p>
    <w:p w:rsidR="003B3D1A" w:rsidRPr="003B3D1A" w:rsidRDefault="003B3D1A" w:rsidP="003B3D1A">
      <w:pPr>
        <w:shd w:val="clear" w:color="auto" w:fill="FFFFFF"/>
        <w:spacing w:after="0" w:line="240" w:lineRule="auto"/>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40" w:lineRule="auto"/>
        <w:rPr>
          <w:rFonts w:eastAsia="Times New Roman" w:cs="Calibri"/>
          <w:color w:val="212121"/>
          <w:lang w:eastAsia="it-IT"/>
        </w:rPr>
      </w:pPr>
      <w:r w:rsidRPr="003B3D1A">
        <w:rPr>
          <w:rFonts w:ascii="Times New Roman" w:eastAsia="Times New Roman" w:hAnsi="Times New Roman"/>
          <w:b/>
          <w:bCs/>
          <w:color w:val="212121"/>
          <w:sz w:val="24"/>
          <w:szCs w:val="24"/>
          <w:lang w:eastAsia="it-IT"/>
        </w:rPr>
        <w:t> </w:t>
      </w:r>
    </w:p>
    <w:p w:rsidR="003B3D1A" w:rsidRPr="003B3D1A" w:rsidRDefault="003B3D1A" w:rsidP="003B3D1A">
      <w:pPr>
        <w:shd w:val="clear" w:color="auto" w:fill="FFFFFF"/>
        <w:spacing w:after="0" w:line="240" w:lineRule="auto"/>
        <w:rPr>
          <w:rFonts w:eastAsia="Times New Roman" w:cs="Calibri"/>
          <w:color w:val="212121"/>
          <w:lang w:eastAsia="it-IT"/>
        </w:rPr>
      </w:pPr>
      <w:proofErr w:type="spellStart"/>
      <w:r w:rsidRPr="003B3D1A">
        <w:rPr>
          <w:rFonts w:ascii="Times New Roman" w:eastAsia="Times New Roman" w:hAnsi="Times New Roman"/>
          <w:b/>
          <w:bCs/>
          <w:color w:val="212121"/>
          <w:sz w:val="24"/>
          <w:szCs w:val="24"/>
          <w:lang w:eastAsia="it-IT"/>
        </w:rPr>
        <w:t>Priverno</w:t>
      </w:r>
      <w:proofErr w:type="spellEnd"/>
      <w:r w:rsidRPr="003B3D1A">
        <w:rPr>
          <w:rFonts w:ascii="Times New Roman" w:eastAsia="Times New Roman" w:hAnsi="Times New Roman"/>
          <w:b/>
          <w:bCs/>
          <w:color w:val="212121"/>
          <w:sz w:val="24"/>
          <w:szCs w:val="24"/>
          <w:lang w:eastAsia="it-IT"/>
        </w:rPr>
        <w:t xml:space="preserve">, lì </w:t>
      </w:r>
      <w:r w:rsidR="002B5893">
        <w:rPr>
          <w:rFonts w:ascii="Times New Roman" w:eastAsia="Times New Roman" w:hAnsi="Times New Roman"/>
          <w:b/>
          <w:bCs/>
          <w:color w:val="212121"/>
          <w:sz w:val="24"/>
          <w:szCs w:val="24"/>
          <w:lang w:eastAsia="it-IT"/>
        </w:rPr>
        <w:t>27</w:t>
      </w:r>
      <w:r w:rsidRPr="003B3D1A">
        <w:rPr>
          <w:rFonts w:ascii="Times New Roman" w:eastAsia="Times New Roman" w:hAnsi="Times New Roman"/>
          <w:b/>
          <w:bCs/>
          <w:color w:val="212121"/>
          <w:sz w:val="24"/>
          <w:szCs w:val="24"/>
          <w:lang w:eastAsia="it-IT"/>
        </w:rPr>
        <w:t>/</w:t>
      </w:r>
      <w:r w:rsidR="00E02545">
        <w:rPr>
          <w:rFonts w:ascii="Times New Roman" w:eastAsia="Times New Roman" w:hAnsi="Times New Roman"/>
          <w:b/>
          <w:bCs/>
          <w:color w:val="212121"/>
          <w:sz w:val="24"/>
          <w:szCs w:val="24"/>
          <w:lang w:eastAsia="it-IT"/>
        </w:rPr>
        <w:t>09</w:t>
      </w:r>
      <w:r w:rsidRPr="003B3D1A">
        <w:rPr>
          <w:rFonts w:ascii="Times New Roman" w:eastAsia="Times New Roman" w:hAnsi="Times New Roman"/>
          <w:b/>
          <w:bCs/>
          <w:color w:val="212121"/>
          <w:sz w:val="24"/>
          <w:szCs w:val="24"/>
          <w:lang w:eastAsia="it-IT"/>
        </w:rPr>
        <w:t>/2023</w:t>
      </w:r>
    </w:p>
    <w:p w:rsidR="003B3D1A" w:rsidRPr="003B3D1A" w:rsidRDefault="003B3D1A" w:rsidP="003B3D1A">
      <w:pPr>
        <w:shd w:val="clear" w:color="auto" w:fill="FFFFFF"/>
        <w:spacing w:after="0" w:line="240" w:lineRule="auto"/>
        <w:jc w:val="right"/>
        <w:rPr>
          <w:rFonts w:eastAsia="Times New Roman" w:cs="Calibri"/>
          <w:color w:val="212121"/>
          <w:lang w:eastAsia="it-IT"/>
        </w:rPr>
      </w:pPr>
      <w:r w:rsidRPr="003B3D1A">
        <w:rPr>
          <w:rFonts w:ascii="Times New Roman" w:eastAsia="Times New Roman" w:hAnsi="Times New Roman"/>
          <w:b/>
          <w:bCs/>
          <w:color w:val="212121"/>
          <w:sz w:val="24"/>
          <w:szCs w:val="24"/>
          <w:lang w:eastAsia="it-IT"/>
        </w:rPr>
        <w:t>Il Responsabile del Dipartimento 5</w:t>
      </w:r>
    </w:p>
    <w:p w:rsidR="003B3D1A" w:rsidRPr="003B3D1A" w:rsidRDefault="003B3D1A" w:rsidP="003B3D1A">
      <w:pPr>
        <w:shd w:val="clear" w:color="auto" w:fill="FFFFFF"/>
        <w:spacing w:after="0" w:line="240" w:lineRule="auto"/>
        <w:ind w:left="5664" w:firstLine="708"/>
        <w:jc w:val="center"/>
        <w:rPr>
          <w:rFonts w:eastAsia="Times New Roman" w:cs="Calibri"/>
          <w:color w:val="212121"/>
          <w:lang w:eastAsia="it-IT"/>
        </w:rPr>
      </w:pPr>
      <w:r w:rsidRPr="003B3D1A">
        <w:rPr>
          <w:rFonts w:ascii="Times New Roman" w:eastAsia="Times New Roman" w:hAnsi="Times New Roman"/>
          <w:b/>
          <w:bCs/>
          <w:color w:val="212121"/>
          <w:sz w:val="24"/>
          <w:szCs w:val="24"/>
          <w:lang w:eastAsia="it-IT"/>
        </w:rPr>
        <w:t xml:space="preserve">Dott.ssa Carla </w:t>
      </w:r>
      <w:proofErr w:type="spellStart"/>
      <w:r w:rsidRPr="003B3D1A">
        <w:rPr>
          <w:rFonts w:ascii="Times New Roman" w:eastAsia="Times New Roman" w:hAnsi="Times New Roman"/>
          <w:b/>
          <w:bCs/>
          <w:color w:val="212121"/>
          <w:sz w:val="24"/>
          <w:szCs w:val="24"/>
          <w:lang w:eastAsia="it-IT"/>
        </w:rPr>
        <w:t>Carletti</w:t>
      </w:r>
      <w:proofErr w:type="spellEnd"/>
    </w:p>
    <w:p w:rsidR="003B3D1A" w:rsidRPr="003B3D1A" w:rsidRDefault="003B3D1A" w:rsidP="003B3D1A">
      <w:pPr>
        <w:shd w:val="clear" w:color="auto" w:fill="FFFFFF"/>
        <w:spacing w:line="253" w:lineRule="atLeast"/>
        <w:rPr>
          <w:rFonts w:eastAsia="Times New Roman" w:cs="Calibri"/>
          <w:color w:val="212121"/>
          <w:lang w:eastAsia="it-IT"/>
        </w:rPr>
      </w:pPr>
      <w:r w:rsidRPr="003B3D1A">
        <w:rPr>
          <w:rFonts w:eastAsia="Times New Roman" w:cs="Calibri"/>
          <w:color w:val="212121"/>
          <w:lang w:eastAsia="it-IT"/>
        </w:rPr>
        <w:t> </w:t>
      </w:r>
    </w:p>
    <w:p w:rsidR="003B3D1A" w:rsidRPr="003B3D1A" w:rsidRDefault="003B3D1A" w:rsidP="003B3D1A">
      <w:pPr>
        <w:shd w:val="clear" w:color="auto" w:fill="FFFFFF"/>
        <w:spacing w:line="253" w:lineRule="atLeast"/>
        <w:rPr>
          <w:rFonts w:eastAsia="Times New Roman" w:cs="Calibri"/>
          <w:color w:val="212121"/>
          <w:lang w:eastAsia="it-IT"/>
        </w:rPr>
      </w:pPr>
      <w:r w:rsidRPr="003B3D1A">
        <w:rPr>
          <w:rFonts w:eastAsia="Times New Roman" w:cs="Calibri"/>
          <w:color w:val="212121"/>
          <w:lang w:eastAsia="it-IT"/>
        </w:rPr>
        <w:t> </w:t>
      </w:r>
    </w:p>
    <w:p w:rsidR="00A82B63" w:rsidRPr="003B3D1A" w:rsidRDefault="00A82B63" w:rsidP="003B3D1A"/>
    <w:sectPr w:rsidR="00A82B63" w:rsidRPr="003B3D1A" w:rsidSect="00E933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199"/>
    <w:multiLevelType w:val="hybridMultilevel"/>
    <w:tmpl w:val="9B56A456"/>
    <w:lvl w:ilvl="0" w:tplc="6B0AB58A">
      <w:numFmt w:val="bullet"/>
      <w:lvlText w:val="-"/>
      <w:lvlJc w:val="left"/>
      <w:pPr>
        <w:ind w:left="720" w:hanging="360"/>
      </w:pPr>
      <w:rPr>
        <w:rFonts w:ascii="Times New Roman" w:eastAsia="Calibri" w:hAnsi="Times New Roman" w:cs="Times New Roman" w:hint="default"/>
        <w:lang w:val="it-IT" w:eastAsia="it-IT" w:bidi="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C70656D"/>
    <w:multiLevelType w:val="multilevel"/>
    <w:tmpl w:val="922C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24552"/>
    <w:multiLevelType w:val="multilevel"/>
    <w:tmpl w:val="3C68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FC3557"/>
    <w:multiLevelType w:val="multilevel"/>
    <w:tmpl w:val="16EA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2F7B00"/>
    <w:multiLevelType w:val="multilevel"/>
    <w:tmpl w:val="F31C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B45A38"/>
    <w:multiLevelType w:val="hybridMultilevel"/>
    <w:tmpl w:val="0B8E890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29C94715"/>
    <w:multiLevelType w:val="multilevel"/>
    <w:tmpl w:val="4948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36769B"/>
    <w:multiLevelType w:val="hybridMultilevel"/>
    <w:tmpl w:val="1E0E6308"/>
    <w:lvl w:ilvl="0" w:tplc="AA9E125A">
      <w:start w:val="1"/>
      <w:numFmt w:val="lowerLetter"/>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36535768"/>
    <w:multiLevelType w:val="multilevel"/>
    <w:tmpl w:val="D174E4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663242A"/>
    <w:multiLevelType w:val="multilevel"/>
    <w:tmpl w:val="470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23753B"/>
    <w:multiLevelType w:val="multilevel"/>
    <w:tmpl w:val="71D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A12436"/>
    <w:multiLevelType w:val="hybridMultilevel"/>
    <w:tmpl w:val="45122C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72232F6"/>
    <w:multiLevelType w:val="multilevel"/>
    <w:tmpl w:val="6DBEA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C0814A9"/>
    <w:multiLevelType w:val="hybridMultilevel"/>
    <w:tmpl w:val="F0963DAE"/>
    <w:lvl w:ilvl="0" w:tplc="6B0AB58A">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57F10533"/>
    <w:multiLevelType w:val="multilevel"/>
    <w:tmpl w:val="553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287E34"/>
    <w:multiLevelType w:val="multilevel"/>
    <w:tmpl w:val="EDEC2E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EAD59EC"/>
    <w:multiLevelType w:val="multilevel"/>
    <w:tmpl w:val="0C7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DD18BF"/>
    <w:multiLevelType w:val="multilevel"/>
    <w:tmpl w:val="1A300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33D6500"/>
    <w:multiLevelType w:val="multilevel"/>
    <w:tmpl w:val="08FCF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68C5186"/>
    <w:multiLevelType w:val="multilevel"/>
    <w:tmpl w:val="79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FD4AD9"/>
    <w:multiLevelType w:val="multilevel"/>
    <w:tmpl w:val="658039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5B61C2F"/>
    <w:multiLevelType w:val="multilevel"/>
    <w:tmpl w:val="C3704D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F900AED"/>
    <w:multiLevelType w:val="multilevel"/>
    <w:tmpl w:val="C82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19"/>
  </w:num>
  <w:num w:numId="10">
    <w:abstractNumId w:val="6"/>
  </w:num>
  <w:num w:numId="11">
    <w:abstractNumId w:val="2"/>
  </w:num>
  <w:num w:numId="12">
    <w:abstractNumId w:val="4"/>
  </w:num>
  <w:num w:numId="13">
    <w:abstractNumId w:val="22"/>
  </w:num>
  <w:num w:numId="14">
    <w:abstractNumId w:val="3"/>
  </w:num>
  <w:num w:numId="15">
    <w:abstractNumId w:val="9"/>
  </w:num>
  <w:num w:numId="16">
    <w:abstractNumId w:val="14"/>
  </w:num>
  <w:num w:numId="17">
    <w:abstractNumId w:val="12"/>
  </w:num>
  <w:num w:numId="18">
    <w:abstractNumId w:val="20"/>
  </w:num>
  <w:num w:numId="19">
    <w:abstractNumId w:val="8"/>
  </w:num>
  <w:num w:numId="20">
    <w:abstractNumId w:val="15"/>
  </w:num>
  <w:num w:numId="21">
    <w:abstractNumId w:val="21"/>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A6B45"/>
    <w:rsid w:val="002B5893"/>
    <w:rsid w:val="003B3D1A"/>
    <w:rsid w:val="009A6B45"/>
    <w:rsid w:val="009E204F"/>
    <w:rsid w:val="00A82B63"/>
    <w:rsid w:val="00B834E5"/>
    <w:rsid w:val="00E02545"/>
    <w:rsid w:val="00E93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B45"/>
    <w:pPr>
      <w:spacing w:after="200" w:line="276" w:lineRule="auto"/>
    </w:pPr>
    <w:rPr>
      <w:rFonts w:ascii="Calibri" w:eastAsia="Calibri" w:hAnsi="Calibri"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9A6B45"/>
    <w:rPr>
      <w:color w:val="0000FF"/>
      <w:u w:val="single"/>
    </w:rPr>
  </w:style>
  <w:style w:type="paragraph" w:styleId="Paragrafoelenco">
    <w:name w:val="List Paragraph"/>
    <w:basedOn w:val="Normale"/>
    <w:uiPriority w:val="1"/>
    <w:qFormat/>
    <w:rsid w:val="009A6B45"/>
    <w:pPr>
      <w:ind w:left="708"/>
    </w:pPr>
  </w:style>
  <w:style w:type="paragraph" w:customStyle="1" w:styleId="Default">
    <w:name w:val="Default"/>
    <w:rsid w:val="009A6B45"/>
    <w:pPr>
      <w:autoSpaceDE w:val="0"/>
      <w:autoSpaceDN w:val="0"/>
      <w:adjustRightInd w:val="0"/>
      <w:spacing w:after="0" w:line="240" w:lineRule="auto"/>
    </w:pPr>
    <w:rPr>
      <w:rFonts w:ascii="Times New Roman" w:eastAsia="Calibri" w:hAnsi="Times New Roman" w:cs="Times New Roman"/>
      <w:color w:val="000000"/>
      <w:kern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810948482">
      <w:bodyDiv w:val="1"/>
      <w:marLeft w:val="0"/>
      <w:marRight w:val="0"/>
      <w:marTop w:val="0"/>
      <w:marBottom w:val="0"/>
      <w:divBdr>
        <w:top w:val="none" w:sz="0" w:space="0" w:color="auto"/>
        <w:left w:val="none" w:sz="0" w:space="0" w:color="auto"/>
        <w:bottom w:val="none" w:sz="0" w:space="0" w:color="auto"/>
        <w:right w:val="none" w:sz="0" w:space="0" w:color="auto"/>
      </w:divBdr>
    </w:div>
    <w:div w:id="20079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sonicurlprotection-ams.com/click?PV=2&amp;MSGID=202308020812190178387&amp;URLID=5&amp;ESV=10.0.21.7607&amp;IV=136426A59A9E1C9A2A4481088FE2C2BF&amp;TT=1690963943415&amp;ESN=atRVsOp3aLkGr0QvMrkolsyxqD9%2B%2BziM1djOVRba5dE%3D&amp;KV=1536961729280&amp;B64_ENCODED_URL=aHR0cHM6Ly9jb211bmVwcml2ZXJuby5lbGl4Zm9ybXMuaXQvcndlMi9tb2R1bGVfcHJldmlldy5qc3A_TU9EVUxFX1RBRz1TT1NUX1VURU5aRQ&amp;HK=88CC38193F36D43E5810E412AA722F26F04D4E9041ED4A2F0462C10F04C15A1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Pompilio</dc:creator>
  <cp:lastModifiedBy>Utente</cp:lastModifiedBy>
  <cp:revision>2</cp:revision>
  <dcterms:created xsi:type="dcterms:W3CDTF">2023-09-28T11:18:00Z</dcterms:created>
  <dcterms:modified xsi:type="dcterms:W3CDTF">2023-09-28T11:18:00Z</dcterms:modified>
</cp:coreProperties>
</file>